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April 8, 2025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8:00 AM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 present: Larry Skiftun, Tom Deede, Bryon Brynjulson,</w:t>
      </w:r>
      <w:r w:rsidR="00516B04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Devin Long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Demke, Apex Engineering, were in attendance via video conference.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Cheryl Ryan was in attendance to record the meeting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8:00 AM. 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of the March 13, 2025 meeting were reviewed. Devin made the motion, seconded by Bryon to approve the minutes.  All voting aye, motion carried.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7572FF" w:rsidRDefault="007572FF" w:rsidP="007572FF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Thomas reported that the sulfate levels are low in the tributaries so the pumps can be started.  </w:t>
      </w:r>
    </w:p>
    <w:p w:rsidR="007572FF" w:rsidRPr="007572FF" w:rsidRDefault="007572FF" w:rsidP="007572FF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water sample will need to be taken within 48 hours of startup.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272EE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:rsidR="00A84DE1" w:rsidRDefault="00693263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filed with the court on January 27</w:t>
      </w:r>
      <w:r w:rsidRPr="005A05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Judge Hovey will offer a decision in 60-90 days.</w:t>
      </w:r>
    </w:p>
    <w:p w:rsidR="00693263" w:rsidRDefault="00693263" w:rsidP="00A84DE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4DE1" w:rsidRDefault="00A84DE1" w:rsidP="00A84DE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A84DE1">
        <w:rPr>
          <w:rFonts w:ascii="Times New Roman" w:hAnsi="Times New Roman" w:cs="Times New Roman"/>
          <w:b/>
          <w:sz w:val="24"/>
          <w:szCs w:val="24"/>
          <w:u w:val="single"/>
        </w:rPr>
        <w:t>Haux</w:t>
      </w:r>
      <w:proofErr w:type="spellEnd"/>
      <w:r w:rsidRPr="00A84DE1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:rsidR="00A84DE1" w:rsidRDefault="00A84DE1" w:rsidP="00A84DE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Larry and Tom will visit the area and report their finding to Kale and the board.</w:t>
      </w:r>
    </w:p>
    <w:p w:rsidR="00A84DE1" w:rsidRPr="00A84DE1" w:rsidRDefault="00A84DE1" w:rsidP="00A84DE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made the motion, seconded by Devin to have Kale present a Finding of Fact at the May meeting. </w:t>
      </w:r>
      <w:bookmarkStart w:id="0" w:name="_GoBack"/>
      <w:bookmarkEnd w:id="0"/>
    </w:p>
    <w:p w:rsidR="003E7FD4" w:rsidRDefault="003E7FD4" w:rsidP="003E7FD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E7FD4" w:rsidRDefault="003E7FD4" w:rsidP="003E7FD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Fessenden Drain Culvert Replacement</w:t>
      </w:r>
    </w:p>
    <w:p w:rsidR="006632FB" w:rsidRDefault="006632FB" w:rsidP="006632F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Wells County Road Foreman Brent Keller met with the board regarding a cement culvert on the road going out to the Fessenden football field </w:t>
      </w:r>
      <w:r w:rsidR="00E57395">
        <w:rPr>
          <w:rFonts w:ascii="Times New Roman" w:hAnsi="Times New Roman" w:cs="Times New Roman"/>
          <w:sz w:val="24"/>
          <w:szCs w:val="24"/>
        </w:rPr>
        <w:t>is coming apart creating holes in the road.</w:t>
      </w:r>
    </w:p>
    <w:p w:rsidR="00E57395" w:rsidRDefault="00A84DE1" w:rsidP="006632F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Devin made the motion, seconded by Tom to replace this culvert.  All voting aye, motion carried.  </w:t>
      </w:r>
    </w:p>
    <w:p w:rsidR="00A84DE1" w:rsidRPr="006632FB" w:rsidRDefault="00A84DE1" w:rsidP="006632F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UPDATE: holes in the road were made by gophers, culvert does not need to be replaced. </w:t>
      </w:r>
    </w:p>
    <w:p w:rsidR="003E7FD4" w:rsidRDefault="003E7FD4" w:rsidP="003E7FD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E7FD4" w:rsidRDefault="003E7FD4" w:rsidP="003E7FD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Mike </w:t>
      </w:r>
      <w:proofErr w:type="spellStart"/>
      <w:r>
        <w:rPr>
          <w:rFonts w:ascii="Times New Roman" w:hAnsi="Times New Roman" w:cs="Times New Roman"/>
          <w:sz w:val="24"/>
          <w:szCs w:val="24"/>
        </w:rPr>
        <w:t>Rexin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joined the meeting at 8:31 via video conference. </w:t>
      </w:r>
    </w:p>
    <w:p w:rsidR="00693263" w:rsidRPr="002361E9" w:rsidRDefault="00693263" w:rsidP="00693263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Loewen/Wells-Stutsman Co Drainage Issue</w:t>
      </w:r>
    </w:p>
    <w:p w:rsidR="00693263" w:rsidRDefault="00693263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 with the board to review the Apex Engineering report regarding drainage issues on the Wells/</w:t>
      </w:r>
      <w:proofErr w:type="spellStart"/>
      <w:r>
        <w:rPr>
          <w:rFonts w:ascii="Times New Roman" w:hAnsi="Times New Roman" w:cs="Times New Roman"/>
          <w:sz w:val="24"/>
          <w:szCs w:val="24"/>
        </w:rPr>
        <w:t>Stusman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County line.  This drainage issue is in the S2-3-144-69 (Stutsman Co) from Sections 34/35-145-69 (Johnson </w:t>
      </w:r>
      <w:proofErr w:type="spellStart"/>
      <w:r>
        <w:rPr>
          <w:rFonts w:ascii="Times New Roman" w:hAnsi="Times New Roman" w:cs="Times New Roman"/>
          <w:sz w:val="24"/>
          <w:szCs w:val="24"/>
        </w:rPr>
        <w:t>Twp</w:t>
      </w:r>
      <w:proofErr w:type="spellEnd"/>
      <w:r>
        <w:rPr>
          <w:rFonts w:ascii="Times New Roman" w:hAnsi="Times New Roman" w:cs="Times New Roman"/>
          <w:sz w:val="24"/>
          <w:szCs w:val="24"/>
        </w:rPr>
        <w:t>-Wells Co).</w:t>
      </w:r>
    </w:p>
    <w:p w:rsidR="003E7FD4" w:rsidRDefault="003E7FD4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Thomas reported that Apex Engineering will conduct a feasibility study and look at the easements with Game and Fish, and specifications with DEQ and DWR.  The feasibility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study will be cost shared between </w:t>
      </w:r>
      <w:proofErr w:type="spellStart"/>
      <w:r>
        <w:rPr>
          <w:rFonts w:ascii="Times New Roman" w:hAnsi="Times New Roman" w:cs="Times New Roman"/>
          <w:sz w:val="24"/>
          <w:szCs w:val="24"/>
        </w:rPr>
        <w:t>Polries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Rexin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Loewens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with the potential for other landowners cost sharing.</w:t>
      </w:r>
    </w:p>
    <w:p w:rsidR="003E7FD4" w:rsidRDefault="003E7FD4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the study is complete a determination if this will be a private drain or an assessed drain. </w:t>
      </w:r>
    </w:p>
    <w:p w:rsidR="00A84DE1" w:rsidRDefault="00A84DE1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Mike </w:t>
      </w:r>
      <w:proofErr w:type="spellStart"/>
      <w:r>
        <w:rPr>
          <w:rFonts w:ascii="Times New Roman" w:hAnsi="Times New Roman" w:cs="Times New Roman"/>
          <w:sz w:val="24"/>
          <w:szCs w:val="24"/>
        </w:rPr>
        <w:t>Rexin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be the contact with Apex Engineering on this project. </w:t>
      </w:r>
    </w:p>
    <w:p w:rsidR="00A84DE1" w:rsidRDefault="00A84DE1" w:rsidP="00A84D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84DE1" w:rsidRDefault="00A84DE1" w:rsidP="00A84D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3263">
        <w:rPr>
          <w:rFonts w:ascii="Times New Roman" w:hAnsi="Times New Roman" w:cs="Times New Roman"/>
          <w:b/>
          <w:sz w:val="24"/>
          <w:szCs w:val="24"/>
          <w:u w:val="single"/>
        </w:rPr>
        <w:t>Under 80 Acre Tile Notification</w:t>
      </w:r>
    </w:p>
    <w:p w:rsidR="00693263" w:rsidRPr="00693263" w:rsidRDefault="00693263" w:rsidP="006932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2025-001 under 80 acres notification. Any tiling under 80 only requires notification to the WRD.</w:t>
      </w:r>
    </w:p>
    <w:p w:rsidR="00693263" w:rsidRDefault="00693263" w:rsidP="00693263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3263">
        <w:rPr>
          <w:rFonts w:ascii="Times New Roman" w:hAnsi="Times New Roman" w:cs="Times New Roman"/>
          <w:b/>
          <w:sz w:val="24"/>
          <w:szCs w:val="24"/>
          <w:u w:val="single"/>
        </w:rPr>
        <w:t>Harvey Reservoir Gate</w:t>
      </w:r>
    </w:p>
    <w:p w:rsidR="007572FF" w:rsidRDefault="007572FF" w:rsidP="007572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gate to the reservoir gate was open and kids were crawling around the spillway.  </w:t>
      </w:r>
    </w:p>
    <w:p w:rsidR="007572FF" w:rsidRDefault="007572FF" w:rsidP="007572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Larry purchased a lock for the gate.</w:t>
      </w:r>
    </w:p>
    <w:p w:rsidR="007572FF" w:rsidRDefault="007572FF" w:rsidP="007572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fence that goes around the spillway is broken and needs repair.  Bryon made the motion, seconded by Tom to fix the fence. </w:t>
      </w:r>
    </w:p>
    <w:p w:rsidR="007572FF" w:rsidRPr="007572FF" w:rsidRDefault="007572FF" w:rsidP="007572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will contact th</w:t>
      </w:r>
      <w:r w:rsidR="003E7FD4">
        <w:rPr>
          <w:rFonts w:ascii="Times New Roman" w:hAnsi="Times New Roman" w:cs="Times New Roman"/>
          <w:sz w:val="24"/>
          <w:szCs w:val="24"/>
        </w:rPr>
        <w:t>e City of Harvey</w:t>
      </w:r>
      <w:r w:rsidR="006632FB">
        <w:rPr>
          <w:rFonts w:ascii="Times New Roman" w:hAnsi="Times New Roman" w:cs="Times New Roman"/>
          <w:sz w:val="24"/>
          <w:szCs w:val="24"/>
        </w:rPr>
        <w:t xml:space="preserve"> also</w:t>
      </w:r>
      <w:r w:rsidR="003E7FD4">
        <w:rPr>
          <w:rFonts w:ascii="Times New Roman" w:hAnsi="Times New Roman" w:cs="Times New Roman"/>
          <w:sz w:val="24"/>
          <w:szCs w:val="24"/>
        </w:rPr>
        <w:t xml:space="preserve"> regarding the fence.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Culvert Replacement</w:t>
      </w:r>
    </w:p>
    <w:p w:rsidR="00A84DE1" w:rsidRDefault="00693263" w:rsidP="00A84DE1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needs to update the </w:t>
      </w:r>
      <w:r w:rsidR="00A84DE1">
        <w:rPr>
          <w:rFonts w:ascii="Times New Roman" w:hAnsi="Times New Roman" w:cs="Times New Roman"/>
          <w:sz w:val="24"/>
          <w:szCs w:val="24"/>
        </w:rPr>
        <w:t>3-year</w:t>
      </w:r>
      <w:r>
        <w:rPr>
          <w:rFonts w:ascii="Times New Roman" w:hAnsi="Times New Roman" w:cs="Times New Roman"/>
          <w:sz w:val="24"/>
          <w:szCs w:val="24"/>
        </w:rPr>
        <w:t xml:space="preserve"> plan for culvert replacement</w:t>
      </w:r>
      <w:r w:rsidR="00A84DE1">
        <w:rPr>
          <w:rFonts w:ascii="Times New Roman" w:hAnsi="Times New Roman" w:cs="Times New Roman"/>
          <w:sz w:val="24"/>
          <w:szCs w:val="24"/>
        </w:rPr>
        <w:t xml:space="preserve"> in the legal drains.</w:t>
      </w:r>
    </w:p>
    <w:p w:rsidR="00A84DE1" w:rsidRPr="00A84DE1" w:rsidRDefault="00A84DE1" w:rsidP="00A84DE1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made the motion, seconded by Tom to table this until May.  Larry will go through the list and update the list. </w:t>
      </w:r>
    </w:p>
    <w:p w:rsidR="00693263" w:rsidRPr="00E8430F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SB 2372 (2023) SB 2276 (2025) and Upcoming Legislation</w:t>
      </w:r>
    </w:p>
    <w:p w:rsidR="00693263" w:rsidRPr="005A05B9" w:rsidRDefault="00693263" w:rsidP="006932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416D">
        <w:rPr>
          <w:rFonts w:ascii="Times New Roman" w:hAnsi="Times New Roman" w:cs="Times New Roman"/>
          <w:sz w:val="24"/>
          <w:szCs w:val="24"/>
        </w:rPr>
        <w:t xml:space="preserve">Kale </w:t>
      </w:r>
      <w:r>
        <w:rPr>
          <w:rFonts w:ascii="Times New Roman" w:hAnsi="Times New Roman" w:cs="Times New Roman"/>
          <w:sz w:val="24"/>
          <w:szCs w:val="24"/>
        </w:rPr>
        <w:t>reported on the proposed amendments and resolutions regarding water policies.</w:t>
      </w:r>
    </w:p>
    <w:p w:rsidR="00693263" w:rsidRPr="00693263" w:rsidRDefault="00693263" w:rsidP="006932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Kale will continue to monitor the legislative session.  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Apex Engineering.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693263" w:rsidRDefault="00693263" w:rsidP="00693263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693263" w:rsidRDefault="00693263" w:rsidP="00693263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Rinke-Noonan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3263" w:rsidRDefault="00693263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#6956</w:t>
      </w:r>
      <w:r w:rsidR="00F262DC">
        <w:rPr>
          <w:rFonts w:ascii="Times New Roman" w:hAnsi="Times New Roman" w:cs="Times New Roman"/>
          <w:sz w:val="24"/>
          <w:szCs w:val="24"/>
        </w:rPr>
        <w:t xml:space="preserve"> Larry Skiftun-per diem, </w:t>
      </w:r>
      <w:proofErr w:type="spellStart"/>
      <w:r w:rsidR="00F262DC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F262DC">
        <w:rPr>
          <w:rFonts w:ascii="Times New Roman" w:hAnsi="Times New Roman" w:cs="Times New Roman"/>
          <w:sz w:val="24"/>
          <w:szCs w:val="24"/>
        </w:rPr>
        <w:t xml:space="preserve"> &amp; exp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#6957 Tom Deede-per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#6958 Bryon Brynjulson-</w:t>
      </w:r>
      <w:r w:rsidRPr="00F26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#6959 Devin Long-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#6960 </w:t>
      </w:r>
      <w:r w:rsidR="00E64D9E" w:rsidRPr="00E64D9E">
        <w:rPr>
          <w:rFonts w:ascii="Times New Roman" w:hAnsi="Times New Roman" w:cs="Times New Roman"/>
          <w:sz w:val="24"/>
          <w:szCs w:val="24"/>
        </w:rPr>
        <w:t>Tammy Roehrich</w:t>
      </w:r>
      <w:r w:rsidR="00E64D9E">
        <w:rPr>
          <w:rFonts w:ascii="Times New Roman" w:hAnsi="Times New Roman" w:cs="Times New Roman"/>
          <w:sz w:val="24"/>
          <w:szCs w:val="24"/>
        </w:rPr>
        <w:t>-Salary</w:t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  <w:t>1939.50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#6961 </w:t>
      </w:r>
      <w:r w:rsidR="00E64D9E">
        <w:rPr>
          <w:rFonts w:ascii="Times New Roman" w:hAnsi="Times New Roman" w:cs="Times New Roman"/>
          <w:sz w:val="24"/>
          <w:szCs w:val="24"/>
        </w:rPr>
        <w:t>Patrick Doan-Salary-Gateman</w:t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</w:r>
      <w:r w:rsidR="00E64D9E">
        <w:rPr>
          <w:rFonts w:ascii="Times New Roman" w:hAnsi="Times New Roman" w:cs="Times New Roman"/>
          <w:sz w:val="24"/>
          <w:szCs w:val="24"/>
        </w:rPr>
        <w:tab/>
        <w:t xml:space="preserve">  293.72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#6962 </w:t>
      </w:r>
      <w:r w:rsidR="00E64D9E">
        <w:rPr>
          <w:rFonts w:ascii="Times New Roman" w:hAnsi="Times New Roman" w:cs="Times New Roman"/>
          <w:sz w:val="24"/>
          <w:szCs w:val="24"/>
        </w:rPr>
        <w:t>Apex Engineering-Engineering Services</w:t>
      </w:r>
      <w:r w:rsidR="00E64D9E">
        <w:rPr>
          <w:rFonts w:ascii="Times New Roman" w:hAnsi="Times New Roman" w:cs="Times New Roman"/>
          <w:sz w:val="24"/>
          <w:szCs w:val="24"/>
        </w:rPr>
        <w:tab/>
        <w:t xml:space="preserve">            1818.50</w:t>
      </w: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#6963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5710.00</w:t>
      </w:r>
    </w:p>
    <w:p w:rsidR="00744B88" w:rsidRDefault="00744B88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#6964 Wells Co Treasurer-Ottertail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39.57</w:t>
      </w: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4D9E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744B88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64D9E">
        <w:rPr>
          <w:rFonts w:ascii="Times New Roman" w:hAnsi="Times New Roman" w:cs="Times New Roman"/>
          <w:sz w:val="24"/>
          <w:szCs w:val="24"/>
        </w:rPr>
        <w:t>#987</w:t>
      </w:r>
      <w:r>
        <w:rPr>
          <w:rFonts w:ascii="Times New Roman" w:hAnsi="Times New Roman" w:cs="Times New Roman"/>
          <w:sz w:val="24"/>
          <w:szCs w:val="24"/>
        </w:rPr>
        <w:t xml:space="preserve"> Apex Engineering-Engineering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310.50</w:t>
      </w:r>
    </w:p>
    <w:p w:rsidR="00E64D9E" w:rsidRP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#988 Rinke-Noonan- Legal Fees</w:t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4566BE">
        <w:rPr>
          <w:rFonts w:ascii="Times New Roman" w:hAnsi="Times New Roman" w:cs="Times New Roman"/>
          <w:sz w:val="24"/>
          <w:szCs w:val="24"/>
        </w:rPr>
        <w:tab/>
        <w:t xml:space="preserve">           6731.50</w:t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 w:rsidR="00744B8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64D9E" w:rsidRDefault="00E64D9E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Attest:</w:t>
      </w:r>
    </w:p>
    <w:p w:rsidR="00F262DC" w:rsidRDefault="00F262DC" w:rsidP="006932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F262DC" w:rsidSect="006932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4DE1" w:rsidRDefault="00A84DE1" w:rsidP="00A84DE1">
      <w:pPr>
        <w:spacing w:after="0" w:line="240" w:lineRule="auto"/>
      </w:pPr>
      <w:r>
        <w:separator/>
      </w:r>
    </w:p>
  </w:endnote>
  <w:endnote w:type="continuationSeparator" w:id="0">
    <w:p w:rsidR="00A84DE1" w:rsidRDefault="00A84DE1" w:rsidP="00A84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4DE1" w:rsidRDefault="00A84DE1" w:rsidP="00A84DE1">
      <w:pPr>
        <w:spacing w:after="0" w:line="240" w:lineRule="auto"/>
      </w:pPr>
      <w:r>
        <w:separator/>
      </w:r>
    </w:p>
  </w:footnote>
  <w:footnote w:type="continuationSeparator" w:id="0">
    <w:p w:rsidR="00A84DE1" w:rsidRDefault="00A84DE1" w:rsidP="00A84D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7135454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7135455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E1" w:rsidRDefault="00A84DE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7135453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45750"/>
    <w:multiLevelType w:val="hybridMultilevel"/>
    <w:tmpl w:val="DC2A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193582"/>
    <w:multiLevelType w:val="hybridMultilevel"/>
    <w:tmpl w:val="B650C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D7DAD"/>
    <w:multiLevelType w:val="hybridMultilevel"/>
    <w:tmpl w:val="73D89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2B6D95"/>
    <w:multiLevelType w:val="hybridMultilevel"/>
    <w:tmpl w:val="02B08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A52F9F"/>
    <w:multiLevelType w:val="hybridMultilevel"/>
    <w:tmpl w:val="820C6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E7A56"/>
    <w:multiLevelType w:val="hybridMultilevel"/>
    <w:tmpl w:val="EFA2A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F654EA"/>
    <w:multiLevelType w:val="hybridMultilevel"/>
    <w:tmpl w:val="3584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263"/>
    <w:rsid w:val="002078CB"/>
    <w:rsid w:val="003E7FD4"/>
    <w:rsid w:val="004566BE"/>
    <w:rsid w:val="00516B04"/>
    <w:rsid w:val="006632FB"/>
    <w:rsid w:val="00693263"/>
    <w:rsid w:val="00744B88"/>
    <w:rsid w:val="007572FF"/>
    <w:rsid w:val="00A84DE1"/>
    <w:rsid w:val="00DF6326"/>
    <w:rsid w:val="00E57395"/>
    <w:rsid w:val="00E64D9E"/>
    <w:rsid w:val="00F262DC"/>
    <w:rsid w:val="00F3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D4725E7"/>
  <w15:chartTrackingRefBased/>
  <w15:docId w15:val="{13A19C41-B42C-4CE3-AFE0-FA50B7D71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326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93263"/>
    <w:pPr>
      <w:spacing w:after="0" w:line="256" w:lineRule="auto"/>
      <w:ind w:left="720"/>
      <w:contextualSpacing/>
    </w:pPr>
    <w:rPr>
      <w:rFonts w:ascii="Calibri" w:hAnsi="Calibri" w:cs="Calibri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A84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DE1"/>
  </w:style>
  <w:style w:type="paragraph" w:styleId="Footer">
    <w:name w:val="footer"/>
    <w:basedOn w:val="Normal"/>
    <w:link w:val="FooterChar"/>
    <w:uiPriority w:val="99"/>
    <w:unhideWhenUsed/>
    <w:rsid w:val="00A84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6</cp:revision>
  <dcterms:created xsi:type="dcterms:W3CDTF">2025-04-07T19:44:00Z</dcterms:created>
  <dcterms:modified xsi:type="dcterms:W3CDTF">2025-04-14T15:38:00Z</dcterms:modified>
</cp:coreProperties>
</file>