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November 12,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Kale Van Bruggen Rinke-Noonan, Thomas Demke, Apex Engineering, were in attendance via video conference.</w:t>
      </w:r>
    </w:p>
    <w:p w:rsidR="00C21603" w:rsidRDefault="00C21603" w:rsidP="00DB7814">
      <w:pPr>
        <w:pStyle w:val="NoSpacing"/>
        <w:rPr>
          <w:rFonts w:ascii="Times New Roman" w:hAnsi="Times New Roman" w:cs="Times New Roman"/>
          <w:sz w:val="24"/>
          <w:szCs w:val="24"/>
        </w:rPr>
      </w:pPr>
    </w:p>
    <w:p w:rsidR="00C21603" w:rsidRDefault="00C21603" w:rsidP="00DB7814">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FE31EF" w:rsidRDefault="00FE31EF" w:rsidP="00DB7814">
      <w:pPr>
        <w:pStyle w:val="NoSpacing"/>
        <w:rPr>
          <w:rFonts w:ascii="Times New Roman" w:hAnsi="Times New Roman" w:cs="Times New Roman"/>
          <w:sz w:val="24"/>
          <w:szCs w:val="24"/>
        </w:rPr>
      </w:pPr>
    </w:p>
    <w:p w:rsidR="00FE31EF" w:rsidRDefault="00FE31EF" w:rsidP="00DB7814">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Pr>
          <w:rFonts w:ascii="Times New Roman" w:hAnsi="Times New Roman" w:cs="Times New Roman"/>
          <w:sz w:val="24"/>
          <w:szCs w:val="24"/>
        </w:rPr>
        <w:t>-Wells County resident was also in attendance recording the meeting.</w:t>
      </w: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w:t>
      </w:r>
      <w:r w:rsidR="00FE31EF">
        <w:rPr>
          <w:rFonts w:ascii="Times New Roman" w:hAnsi="Times New Roman" w:cs="Times New Roman"/>
          <w:sz w:val="24"/>
          <w:szCs w:val="24"/>
        </w:rPr>
        <w:t>8</w:t>
      </w:r>
      <w:r>
        <w:rPr>
          <w:rFonts w:ascii="Times New Roman" w:hAnsi="Times New Roman" w:cs="Times New Roman"/>
          <w:sz w:val="24"/>
          <w:szCs w:val="24"/>
        </w:rPr>
        <w:t xml:space="preserve">:00 AM.  </w:t>
      </w: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 xml:space="preserve">Open mic – </w:t>
      </w:r>
      <w:r w:rsidR="003B7A4C">
        <w:rPr>
          <w:rFonts w:ascii="Times New Roman" w:hAnsi="Times New Roman" w:cs="Times New Roman"/>
          <w:sz w:val="24"/>
          <w:szCs w:val="24"/>
        </w:rPr>
        <w:t xml:space="preserve">Gary Heintz asked </w:t>
      </w:r>
      <w:r w:rsidR="005403E2">
        <w:rPr>
          <w:rFonts w:ascii="Times New Roman" w:hAnsi="Times New Roman" w:cs="Times New Roman"/>
          <w:sz w:val="24"/>
          <w:szCs w:val="24"/>
        </w:rPr>
        <w:t xml:space="preserve">for the elevation of East Lake. </w:t>
      </w: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r>
        <w:rPr>
          <w:rFonts w:ascii="Times New Roman" w:hAnsi="Times New Roman" w:cs="Times New Roman"/>
          <w:sz w:val="24"/>
          <w:szCs w:val="24"/>
        </w:rPr>
        <w:t>Minutes of the September 17, 2024 meeting were reviewed. Tom made the motion, seconded by Chad to approve the minutes.  All voting aye, motion carried.</w:t>
      </w: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rsidR="003F416D" w:rsidRDefault="003F416D" w:rsidP="00FE31EF">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It was reported that the chain and lock have been cut fo</w:t>
      </w:r>
      <w:r w:rsidR="009F2998">
        <w:rPr>
          <w:rFonts w:ascii="Times New Roman" w:hAnsi="Times New Roman" w:cs="Times New Roman"/>
          <w:sz w:val="24"/>
          <w:szCs w:val="24"/>
        </w:rPr>
        <w:t xml:space="preserve">r the second time on the vault gate valve. </w:t>
      </w:r>
      <w:r>
        <w:rPr>
          <w:rFonts w:ascii="Times New Roman" w:hAnsi="Times New Roman" w:cs="Times New Roman"/>
          <w:sz w:val="24"/>
          <w:szCs w:val="24"/>
        </w:rPr>
        <w:t xml:space="preserve">This has caused East Lake to rise. </w:t>
      </w:r>
      <w:r w:rsidR="009F2998">
        <w:rPr>
          <w:rFonts w:ascii="Times New Roman" w:hAnsi="Times New Roman" w:cs="Times New Roman"/>
          <w:sz w:val="24"/>
          <w:szCs w:val="24"/>
        </w:rPr>
        <w:t xml:space="preserve">  The WRD will replace the chain and lock. </w:t>
      </w:r>
    </w:p>
    <w:p w:rsidR="003F416D" w:rsidRDefault="009F2998" w:rsidP="00FE31EF">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Gary asked if the extra water can be pumped out due to the rise.  The WRD explained that we have to follow the Operations Plan and the sulfate levels are too high</w:t>
      </w:r>
      <w:r w:rsidR="003F416D">
        <w:rPr>
          <w:rFonts w:ascii="Times New Roman" w:hAnsi="Times New Roman" w:cs="Times New Roman"/>
          <w:sz w:val="24"/>
          <w:szCs w:val="24"/>
        </w:rPr>
        <w:t xml:space="preserve">. </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r w:rsidRPr="009F2998">
        <w:rPr>
          <w:rFonts w:ascii="Times New Roman" w:hAnsi="Times New Roman" w:cs="Times New Roman"/>
          <w:i/>
          <w:sz w:val="24"/>
          <w:szCs w:val="24"/>
          <w14:ligatures w14:val="none"/>
        </w:rPr>
        <w:t xml:space="preserve">There will be a gravity pipeline with control structure constructed between </w:t>
      </w:r>
      <w:proofErr w:type="spellStart"/>
      <w:r w:rsidRPr="009F2998">
        <w:rPr>
          <w:rFonts w:ascii="Times New Roman" w:hAnsi="Times New Roman" w:cs="Times New Roman"/>
          <w:i/>
          <w:sz w:val="24"/>
          <w:szCs w:val="24"/>
          <w14:ligatures w14:val="none"/>
        </w:rPr>
        <w:t>Hurdsfield</w:t>
      </w:r>
      <w:proofErr w:type="spellEnd"/>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r w:rsidRPr="009F2998">
        <w:rPr>
          <w:rFonts w:ascii="Times New Roman" w:hAnsi="Times New Roman" w:cs="Times New Roman"/>
          <w:i/>
          <w:sz w:val="24"/>
          <w:szCs w:val="24"/>
          <w14:ligatures w14:val="none"/>
        </w:rPr>
        <w:t xml:space="preserve">Lake and East Lake for the purposes of controlling the level in </w:t>
      </w:r>
      <w:proofErr w:type="spellStart"/>
      <w:r w:rsidRPr="009F2998">
        <w:rPr>
          <w:rFonts w:ascii="Times New Roman" w:hAnsi="Times New Roman" w:cs="Times New Roman"/>
          <w:i/>
          <w:sz w:val="24"/>
          <w:szCs w:val="24"/>
          <w14:ligatures w14:val="none"/>
        </w:rPr>
        <w:t>Hurdsfield</w:t>
      </w:r>
      <w:proofErr w:type="spellEnd"/>
      <w:r w:rsidRPr="009F2998">
        <w:rPr>
          <w:rFonts w:ascii="Times New Roman" w:hAnsi="Times New Roman" w:cs="Times New Roman"/>
          <w:i/>
          <w:sz w:val="24"/>
          <w:szCs w:val="24"/>
          <w14:ligatures w14:val="none"/>
        </w:rPr>
        <w:t xml:space="preserve"> Lake. There</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proofErr w:type="gramStart"/>
      <w:r w:rsidRPr="009F2998">
        <w:rPr>
          <w:rFonts w:ascii="Times New Roman" w:hAnsi="Times New Roman" w:cs="Times New Roman"/>
          <w:i/>
          <w:sz w:val="24"/>
          <w:szCs w:val="24"/>
          <w14:ligatures w14:val="none"/>
        </w:rPr>
        <w:t>will</w:t>
      </w:r>
      <w:proofErr w:type="gramEnd"/>
      <w:r w:rsidRPr="009F2998">
        <w:rPr>
          <w:rFonts w:ascii="Times New Roman" w:hAnsi="Times New Roman" w:cs="Times New Roman"/>
          <w:i/>
          <w:sz w:val="24"/>
          <w:szCs w:val="24"/>
          <w14:ligatures w14:val="none"/>
        </w:rPr>
        <w:t xml:space="preserve"> be a gated manhole control structure that will maintain the level of </w:t>
      </w:r>
      <w:proofErr w:type="spellStart"/>
      <w:r w:rsidRPr="009F2998">
        <w:rPr>
          <w:rFonts w:ascii="Times New Roman" w:hAnsi="Times New Roman" w:cs="Times New Roman"/>
          <w:i/>
          <w:sz w:val="24"/>
          <w:szCs w:val="24"/>
          <w14:ligatures w14:val="none"/>
        </w:rPr>
        <w:t>Hurdsfield</w:t>
      </w:r>
      <w:proofErr w:type="spellEnd"/>
      <w:r w:rsidRPr="009F2998">
        <w:rPr>
          <w:rFonts w:ascii="Times New Roman" w:hAnsi="Times New Roman" w:cs="Times New Roman"/>
          <w:i/>
          <w:sz w:val="24"/>
          <w:szCs w:val="24"/>
          <w14:ligatures w14:val="none"/>
        </w:rPr>
        <w:t xml:space="preserve"> Lake</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proofErr w:type="gramStart"/>
      <w:r w:rsidRPr="009F2998">
        <w:rPr>
          <w:rFonts w:ascii="Times New Roman" w:hAnsi="Times New Roman" w:cs="Times New Roman"/>
          <w:i/>
          <w:sz w:val="24"/>
          <w:szCs w:val="24"/>
          <w14:ligatures w14:val="none"/>
        </w:rPr>
        <w:t>at</w:t>
      </w:r>
      <w:proofErr w:type="gramEnd"/>
      <w:r w:rsidRPr="009F2998">
        <w:rPr>
          <w:rFonts w:ascii="Times New Roman" w:hAnsi="Times New Roman" w:cs="Times New Roman"/>
          <w:i/>
          <w:sz w:val="24"/>
          <w:szCs w:val="24"/>
          <w14:ligatures w14:val="none"/>
        </w:rPr>
        <w:t xml:space="preserve"> an elevation of 1838 feet. When </w:t>
      </w:r>
      <w:proofErr w:type="spellStart"/>
      <w:r w:rsidRPr="009F2998">
        <w:rPr>
          <w:rFonts w:ascii="Times New Roman" w:hAnsi="Times New Roman" w:cs="Times New Roman"/>
          <w:i/>
          <w:sz w:val="24"/>
          <w:szCs w:val="24"/>
          <w14:ligatures w14:val="none"/>
        </w:rPr>
        <w:t>Hurdsfield</w:t>
      </w:r>
      <w:proofErr w:type="spellEnd"/>
      <w:r w:rsidRPr="009F2998">
        <w:rPr>
          <w:rFonts w:ascii="Times New Roman" w:hAnsi="Times New Roman" w:cs="Times New Roman"/>
          <w:i/>
          <w:sz w:val="24"/>
          <w:szCs w:val="24"/>
          <w14:ligatures w14:val="none"/>
        </w:rPr>
        <w:t xml:space="preserve"> Lake rises above that level and the WSE</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proofErr w:type="gramStart"/>
      <w:r w:rsidRPr="009F2998">
        <w:rPr>
          <w:rFonts w:ascii="Times New Roman" w:hAnsi="Times New Roman" w:cs="Times New Roman"/>
          <w:i/>
          <w:sz w:val="24"/>
          <w:szCs w:val="24"/>
          <w14:ligatures w14:val="none"/>
        </w:rPr>
        <w:t>of</w:t>
      </w:r>
      <w:proofErr w:type="gramEnd"/>
      <w:r w:rsidRPr="009F2998">
        <w:rPr>
          <w:rFonts w:ascii="Times New Roman" w:hAnsi="Times New Roman" w:cs="Times New Roman"/>
          <w:i/>
          <w:sz w:val="24"/>
          <w:szCs w:val="24"/>
          <w14:ligatures w14:val="none"/>
        </w:rPr>
        <w:t xml:space="preserve"> East Lake is less than 1837.0, it will flow by gravity through the gravity intake into East</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r w:rsidRPr="009F2998">
        <w:rPr>
          <w:rFonts w:ascii="Times New Roman" w:hAnsi="Times New Roman" w:cs="Times New Roman"/>
          <w:i/>
          <w:sz w:val="24"/>
          <w:szCs w:val="24"/>
          <w14:ligatures w14:val="none"/>
        </w:rPr>
        <w:t>Lake. East Lake will be maintained at a level of 1836.0 feet. When the elevation of East</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r w:rsidRPr="009F2998">
        <w:rPr>
          <w:rFonts w:ascii="Times New Roman" w:hAnsi="Times New Roman" w:cs="Times New Roman"/>
          <w:i/>
          <w:sz w:val="24"/>
          <w:szCs w:val="24"/>
          <w14:ligatures w14:val="none"/>
        </w:rPr>
        <w:t>Lake is higher than that, water from East Lake will be pumped to the tributary of the</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r w:rsidRPr="009F2998">
        <w:rPr>
          <w:rFonts w:ascii="Times New Roman" w:hAnsi="Times New Roman" w:cs="Times New Roman"/>
          <w:i/>
          <w:sz w:val="24"/>
          <w:szCs w:val="24"/>
          <w14:ligatures w14:val="none"/>
        </w:rPr>
        <w:t>James River, assuming that there is flow in the James River and the sulfate</w:t>
      </w:r>
    </w:p>
    <w:p w:rsidR="009F2998" w:rsidRPr="009F2998" w:rsidRDefault="009F2998" w:rsidP="009F2998">
      <w:pPr>
        <w:autoSpaceDE w:val="0"/>
        <w:autoSpaceDN w:val="0"/>
        <w:adjustRightInd w:val="0"/>
        <w:ind w:left="720"/>
        <w:rPr>
          <w:rFonts w:ascii="Times New Roman" w:hAnsi="Times New Roman" w:cs="Times New Roman"/>
          <w:i/>
          <w:sz w:val="24"/>
          <w:szCs w:val="24"/>
          <w14:ligatures w14:val="none"/>
        </w:rPr>
      </w:pPr>
      <w:proofErr w:type="gramStart"/>
      <w:r w:rsidRPr="009F2998">
        <w:rPr>
          <w:rFonts w:ascii="Times New Roman" w:hAnsi="Times New Roman" w:cs="Times New Roman"/>
          <w:i/>
          <w:sz w:val="24"/>
          <w:szCs w:val="24"/>
          <w14:ligatures w14:val="none"/>
        </w:rPr>
        <w:t>concentration</w:t>
      </w:r>
      <w:proofErr w:type="gramEnd"/>
      <w:r w:rsidRPr="009F2998">
        <w:rPr>
          <w:rFonts w:ascii="Times New Roman" w:hAnsi="Times New Roman" w:cs="Times New Roman"/>
          <w:i/>
          <w:sz w:val="24"/>
          <w:szCs w:val="24"/>
          <w14:ligatures w14:val="none"/>
        </w:rPr>
        <w:t xml:space="preserve"> is under the 225 mg/L threshold.</w:t>
      </w:r>
    </w:p>
    <w:p w:rsidR="00DB7814" w:rsidRDefault="00DB7814" w:rsidP="00DB7814">
      <w:pPr>
        <w:pStyle w:val="NoSpacing"/>
        <w:ind w:left="720"/>
        <w:rPr>
          <w:rFonts w:ascii="Times New Roman" w:hAnsi="Times New Roman" w:cs="Times New Roman"/>
          <w:sz w:val="24"/>
          <w:szCs w:val="24"/>
        </w:rPr>
      </w:pPr>
    </w:p>
    <w:p w:rsidR="00FE31EF" w:rsidRDefault="00DB7814" w:rsidP="003B7A4C">
      <w:pPr>
        <w:pStyle w:val="NoSpacing"/>
        <w:rPr>
          <w:rFonts w:ascii="Times New Roman" w:hAnsi="Times New Roman" w:cs="Times New Roman"/>
          <w:b/>
          <w:sz w:val="24"/>
          <w:szCs w:val="24"/>
          <w:u w:val="single"/>
        </w:rPr>
      </w:pPr>
      <w:r w:rsidRPr="00FE31EF">
        <w:rPr>
          <w:rFonts w:ascii="Times New Roman" w:hAnsi="Times New Roman" w:cs="Times New Roman"/>
          <w:b/>
          <w:sz w:val="24"/>
          <w:szCs w:val="24"/>
          <w:u w:val="single"/>
        </w:rPr>
        <w:t xml:space="preserve">Drain #1 Culvert-(Mark Schmitz) </w:t>
      </w:r>
    </w:p>
    <w:p w:rsidR="003B7A4C" w:rsidRDefault="003F416D" w:rsidP="003B7A4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reported that the culverts are in and all the grading is complete. </w:t>
      </w:r>
    </w:p>
    <w:p w:rsidR="003F416D" w:rsidRDefault="003F416D" w:rsidP="003F416D">
      <w:pPr>
        <w:pStyle w:val="NoSpacing"/>
        <w:rPr>
          <w:rFonts w:ascii="Times New Roman" w:hAnsi="Times New Roman" w:cs="Times New Roman"/>
          <w:sz w:val="24"/>
          <w:szCs w:val="24"/>
        </w:rPr>
      </w:pPr>
    </w:p>
    <w:p w:rsidR="003F416D" w:rsidRPr="003F416D" w:rsidRDefault="003F416D" w:rsidP="003F416D">
      <w:pPr>
        <w:pStyle w:val="NoSpacing"/>
        <w:rPr>
          <w:rFonts w:ascii="Times New Roman" w:hAnsi="Times New Roman" w:cs="Times New Roman"/>
          <w:b/>
          <w:sz w:val="24"/>
          <w:szCs w:val="24"/>
          <w:u w:val="single"/>
        </w:rPr>
      </w:pPr>
      <w:r w:rsidRPr="003F416D">
        <w:rPr>
          <w:rFonts w:ascii="Times New Roman" w:hAnsi="Times New Roman" w:cs="Times New Roman"/>
          <w:b/>
          <w:sz w:val="24"/>
          <w:szCs w:val="24"/>
          <w:u w:val="single"/>
        </w:rPr>
        <w:t>Railroad Culverts</w:t>
      </w:r>
      <w:r w:rsidR="00C21603">
        <w:rPr>
          <w:rFonts w:ascii="Times New Roman" w:hAnsi="Times New Roman" w:cs="Times New Roman"/>
          <w:b/>
          <w:sz w:val="24"/>
          <w:szCs w:val="24"/>
          <w:u w:val="single"/>
        </w:rPr>
        <w:t>-Drain #1</w:t>
      </w:r>
    </w:p>
    <w:p w:rsidR="00DB7814" w:rsidRDefault="003F416D" w:rsidP="003F416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Thomas reported that </w:t>
      </w:r>
      <w:r w:rsidR="00C21603">
        <w:rPr>
          <w:rFonts w:ascii="Times New Roman" w:hAnsi="Times New Roman" w:cs="Times New Roman"/>
          <w:sz w:val="24"/>
          <w:szCs w:val="24"/>
        </w:rPr>
        <w:t xml:space="preserve">the DWR is not requiring a modification to the Drain #1 Permit due to following Stream Crossing Standards. </w:t>
      </w:r>
    </w:p>
    <w:p w:rsidR="00FE31EF" w:rsidRDefault="00FE31EF" w:rsidP="00DB7814">
      <w:pPr>
        <w:pStyle w:val="NoSpacing"/>
        <w:rPr>
          <w:rFonts w:ascii="Times New Roman" w:hAnsi="Times New Roman" w:cs="Times New Roman"/>
          <w:sz w:val="24"/>
          <w:szCs w:val="24"/>
        </w:rPr>
      </w:pPr>
    </w:p>
    <w:p w:rsidR="00DB7814" w:rsidRDefault="00DB7814" w:rsidP="00DB7814">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SB 2372</w:t>
      </w:r>
      <w:r w:rsidR="003F416D">
        <w:rPr>
          <w:rFonts w:ascii="Times New Roman" w:hAnsi="Times New Roman" w:cs="Times New Roman"/>
          <w:b/>
          <w:sz w:val="24"/>
          <w:szCs w:val="24"/>
          <w:u w:val="single"/>
        </w:rPr>
        <w:t xml:space="preserve"> and Upcoming Legislation</w:t>
      </w:r>
    </w:p>
    <w:p w:rsidR="003F416D" w:rsidRPr="003F416D" w:rsidRDefault="003F416D" w:rsidP="003F416D">
      <w:pPr>
        <w:pStyle w:val="ListParagraph"/>
        <w:numPr>
          <w:ilvl w:val="0"/>
          <w:numId w:val="5"/>
        </w:numPr>
        <w:rPr>
          <w:rFonts w:ascii="Times New Roman" w:hAnsi="Times New Roman" w:cs="Times New Roman"/>
          <w:sz w:val="24"/>
          <w:szCs w:val="24"/>
          <w14:ligatures w14:val="none"/>
        </w:rPr>
      </w:pPr>
      <w:r w:rsidRPr="003F416D">
        <w:rPr>
          <w:rFonts w:ascii="Times New Roman" w:hAnsi="Times New Roman" w:cs="Times New Roman"/>
          <w:sz w:val="24"/>
          <w:szCs w:val="24"/>
        </w:rPr>
        <w:t xml:space="preserve">Kale Van Bruggen reported on a bill proposed by the Department of Water Resources amending Century Code 24-03-08 that will limit water resource boards from requesting stream crossing studies until after a stream crossing calculation has been made by a road authority or a culvert that doesn’t meet the stream crossing standards has already been constructed or reconstructed. The Board reviewed the proposed bill and discussed the ND Water Resource District Association 2024 Policies and Positions regarding stream </w:t>
      </w:r>
      <w:r w:rsidRPr="003F416D">
        <w:rPr>
          <w:rFonts w:ascii="Times New Roman" w:hAnsi="Times New Roman" w:cs="Times New Roman"/>
          <w:sz w:val="24"/>
          <w:szCs w:val="24"/>
        </w:rPr>
        <w:lastRenderedPageBreak/>
        <w:t xml:space="preserve">crossing standards and determinations. The Board discussed proposing a resolution to add language to the Association’s Policies and Positions to address concerns with the proposed bill. </w:t>
      </w:r>
    </w:p>
    <w:p w:rsidR="003F416D" w:rsidRPr="003F416D" w:rsidRDefault="003F416D" w:rsidP="003F416D">
      <w:pPr>
        <w:pStyle w:val="ListParagraph"/>
        <w:numPr>
          <w:ilvl w:val="0"/>
          <w:numId w:val="5"/>
        </w:numPr>
        <w:rPr>
          <w:rFonts w:ascii="Times New Roman" w:hAnsi="Times New Roman" w:cs="Times New Roman"/>
          <w:sz w:val="24"/>
          <w:szCs w:val="24"/>
          <w14:ligatures w14:val="none"/>
        </w:rPr>
      </w:pPr>
      <w:r w:rsidRPr="003F416D">
        <w:rPr>
          <w:rFonts w:ascii="Times New Roman" w:hAnsi="Times New Roman" w:cs="Times New Roman"/>
          <w:iCs/>
          <w:sz w:val="24"/>
          <w:szCs w:val="24"/>
        </w:rPr>
        <w:t>Bryon moved, seconded by Chad to approve the following proposed policy resolution to amend paragraph 40 of the ND Water Resource District Association 2024 Resolutions and Positions and authorize Chair Skiftun and counsel to speak in support on behalf of the Board:</w:t>
      </w:r>
    </w:p>
    <w:p w:rsidR="003F416D" w:rsidRPr="003F416D" w:rsidRDefault="003F416D" w:rsidP="003F416D">
      <w:pPr>
        <w:pStyle w:val="BodySingleSp"/>
        <w:numPr>
          <w:ilvl w:val="0"/>
          <w:numId w:val="5"/>
        </w:numPr>
        <w:spacing w:after="0"/>
        <w:ind w:right="1440"/>
        <w:rPr>
          <w:rFonts w:ascii="Times New Roman" w:hAnsi="Times New Roman" w:cs="Times New Roman"/>
        </w:rPr>
      </w:pPr>
      <w:r w:rsidRPr="003F416D">
        <w:rPr>
          <w:rFonts w:ascii="Times New Roman" w:hAnsi="Times New Roman" w:cs="Times New Roman"/>
        </w:rPr>
        <w:t xml:space="preserve">We support the use of an objective standard, such as the North Dakota stream crossing standards, to determine reasonable culvert sizes that avoid waters which flow into and accumulate in roadway ditches from overflowing onto adjacent and adjoining lands. We support allowing an engineering standard to be used in determining culvert sizes depending on topographic conditions. </w:t>
      </w:r>
      <w:bookmarkStart w:id="0" w:name="_Hlk182253481"/>
      <w:r w:rsidRPr="003F416D">
        <w:rPr>
          <w:rFonts w:ascii="Times New Roman" w:hAnsi="Times New Roman" w:cs="Times New Roman"/>
          <w:b/>
          <w:bCs/>
          <w:color w:val="FF0000"/>
          <w:u w:val="single"/>
        </w:rPr>
        <w:t>We support the ability of water resource boards to compel a determination by the Department of Water Resources of the required design discharge of an existing or proposed crossing according to stream crossing standards before or after a determination has been made by the applicable road authority.</w:t>
      </w:r>
      <w:r w:rsidRPr="003F416D">
        <w:rPr>
          <w:rFonts w:ascii="Times New Roman" w:hAnsi="Times New Roman" w:cs="Times New Roman"/>
          <w:color w:val="FF0000"/>
        </w:rPr>
        <w:t xml:space="preserve"> </w:t>
      </w:r>
      <w:bookmarkEnd w:id="0"/>
      <w:r w:rsidRPr="003F416D">
        <w:rPr>
          <w:rFonts w:ascii="Times New Roman" w:hAnsi="Times New Roman" w:cs="Times New Roman"/>
        </w:rPr>
        <w:t>Further, we support efforts to improve the ability of townships and counties to obtain quick approval for emergency procedures for roadway drainage. We request that affected water resource districts and local road authorities can simultaneously meet with federal regulatory agencies at regularly scheduled interagency meetings in order to resolve regulatory issues on all projects.</w:t>
      </w:r>
    </w:p>
    <w:p w:rsidR="003F416D" w:rsidRPr="003F416D" w:rsidRDefault="003F416D" w:rsidP="003F416D">
      <w:pPr>
        <w:ind w:left="360"/>
      </w:pPr>
    </w:p>
    <w:p w:rsidR="003F416D" w:rsidRDefault="003F416D" w:rsidP="00DB7814">
      <w:pPr>
        <w:pStyle w:val="NoSpacing"/>
        <w:rPr>
          <w:rFonts w:ascii="Times New Roman" w:hAnsi="Times New Roman" w:cs="Times New Roman"/>
          <w:b/>
          <w:sz w:val="24"/>
          <w:szCs w:val="24"/>
          <w:u w:val="single"/>
        </w:rPr>
      </w:pPr>
    </w:p>
    <w:p w:rsidR="00DB7814" w:rsidRDefault="00DB7814" w:rsidP="00DB7814">
      <w:pPr>
        <w:pStyle w:val="NoSpacing"/>
        <w:rPr>
          <w:rFonts w:ascii="Times New Roman" w:hAnsi="Times New Roman" w:cs="Times New Roman"/>
          <w:b/>
          <w:sz w:val="24"/>
          <w:szCs w:val="24"/>
          <w:u w:val="single"/>
        </w:rPr>
      </w:pPr>
      <w:r w:rsidRPr="00121D0B">
        <w:rPr>
          <w:rFonts w:ascii="Times New Roman" w:hAnsi="Times New Roman" w:cs="Times New Roman"/>
          <w:b/>
          <w:sz w:val="24"/>
          <w:szCs w:val="24"/>
          <w:u w:val="single"/>
        </w:rPr>
        <w:t>Schaefer Complaint</w:t>
      </w:r>
      <w:r>
        <w:rPr>
          <w:rFonts w:ascii="Times New Roman" w:hAnsi="Times New Roman" w:cs="Times New Roman"/>
          <w:b/>
          <w:sz w:val="24"/>
          <w:szCs w:val="24"/>
          <w:u w:val="single"/>
        </w:rPr>
        <w:t>-</w:t>
      </w:r>
    </w:p>
    <w:p w:rsidR="00DB7814" w:rsidRDefault="00FB395A" w:rsidP="00DB781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Larry is working with </w:t>
      </w:r>
      <w:proofErr w:type="spellStart"/>
      <w:r>
        <w:rPr>
          <w:rFonts w:ascii="Times New Roman" w:hAnsi="Times New Roman" w:cs="Times New Roman"/>
          <w:sz w:val="24"/>
          <w:szCs w:val="24"/>
        </w:rPr>
        <w:t>Schaefers</w:t>
      </w:r>
      <w:proofErr w:type="spellEnd"/>
      <w:r>
        <w:rPr>
          <w:rFonts w:ascii="Times New Roman" w:hAnsi="Times New Roman" w:cs="Times New Roman"/>
          <w:sz w:val="24"/>
          <w:szCs w:val="24"/>
        </w:rPr>
        <w:t xml:space="preserve"> and Lies</w:t>
      </w:r>
      <w:r w:rsidR="00C21603">
        <w:rPr>
          <w:rFonts w:ascii="Times New Roman" w:hAnsi="Times New Roman" w:cs="Times New Roman"/>
          <w:sz w:val="24"/>
          <w:szCs w:val="24"/>
        </w:rPr>
        <w:t xml:space="preserve"> on putting a flap gate on the east side of </w:t>
      </w:r>
      <w:proofErr w:type="gramStart"/>
      <w:r w:rsidR="00C21603">
        <w:rPr>
          <w:rFonts w:ascii="Times New Roman" w:hAnsi="Times New Roman" w:cs="Times New Roman"/>
          <w:sz w:val="24"/>
          <w:szCs w:val="24"/>
        </w:rPr>
        <w:t>the  culvert</w:t>
      </w:r>
      <w:proofErr w:type="gramEnd"/>
      <w:r w:rsidR="00C21603">
        <w:rPr>
          <w:rFonts w:ascii="Times New Roman" w:hAnsi="Times New Roman" w:cs="Times New Roman"/>
          <w:sz w:val="24"/>
          <w:szCs w:val="24"/>
        </w:rPr>
        <w:t xml:space="preserve"> in the ROW on Highway 15.  This will remove the water from backing up onto the W2 of 8-148-68. </w:t>
      </w:r>
    </w:p>
    <w:p w:rsidR="00DB7814" w:rsidRDefault="00DB7814" w:rsidP="00DB7814">
      <w:pPr>
        <w:pStyle w:val="NoSpacing"/>
        <w:rPr>
          <w:rFonts w:ascii="Times New Roman" w:hAnsi="Times New Roman" w:cs="Times New Roman"/>
          <w:sz w:val="24"/>
          <w:szCs w:val="24"/>
        </w:rPr>
      </w:pPr>
    </w:p>
    <w:p w:rsidR="00DB7814" w:rsidRDefault="00FE31EF" w:rsidP="00DB7814">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Wells County Commission/WRD Culvert Policy</w:t>
      </w:r>
    </w:p>
    <w:p w:rsidR="00DB7814" w:rsidRDefault="00FE31EF" w:rsidP="00DB7814">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Wells County commissioners reviewed the policy and are having the States Attorney review the policy before signing. </w:t>
      </w:r>
    </w:p>
    <w:p w:rsidR="00DB7814" w:rsidRPr="003266C6" w:rsidRDefault="00DB7814" w:rsidP="00DB7814">
      <w:pPr>
        <w:pStyle w:val="NoSpacing"/>
        <w:ind w:left="720"/>
        <w:rPr>
          <w:rFonts w:ascii="Times New Roman" w:hAnsi="Times New Roman" w:cs="Times New Roman"/>
          <w:sz w:val="24"/>
          <w:szCs w:val="24"/>
        </w:rPr>
      </w:pPr>
    </w:p>
    <w:p w:rsidR="00FE31EF" w:rsidRDefault="00FE31EF" w:rsidP="00FE31EF">
      <w:pPr>
        <w:pStyle w:val="NoSpacing"/>
        <w:rPr>
          <w:rFonts w:ascii="Times New Roman" w:hAnsi="Times New Roman" w:cs="Times New Roman"/>
          <w:b/>
          <w:sz w:val="24"/>
          <w:szCs w:val="24"/>
          <w:u w:val="single"/>
        </w:rPr>
      </w:pPr>
      <w:r w:rsidRPr="00FE31EF">
        <w:rPr>
          <w:rFonts w:ascii="Times New Roman" w:hAnsi="Times New Roman" w:cs="Times New Roman"/>
          <w:b/>
          <w:sz w:val="24"/>
          <w:szCs w:val="24"/>
          <w:u w:val="single"/>
        </w:rPr>
        <w:t>Channel A Culvert/Gate Replacement</w:t>
      </w:r>
    </w:p>
    <w:p w:rsidR="00FE31EF" w:rsidRDefault="00FE31EF" w:rsidP="00FE31EF">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The culvert and gate between Section 35/35 in 148-68 needs to be replaced. </w:t>
      </w:r>
    </w:p>
    <w:p w:rsidR="00FE31EF" w:rsidRDefault="00FE31EF" w:rsidP="00FE31EF">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A motion to replace this culvert was approved at the November 5, 2024 Special Meeting.</w:t>
      </w:r>
    </w:p>
    <w:p w:rsidR="00FE31EF" w:rsidRDefault="00C21603" w:rsidP="00FE31EF">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A letter and email notifying the Fairville Township board and the Wells County Commissioners that this project will be completed. </w:t>
      </w:r>
    </w:p>
    <w:p w:rsidR="00FE31EF" w:rsidRDefault="00FE31EF" w:rsidP="00FE31EF">
      <w:pPr>
        <w:pStyle w:val="NoSpacing"/>
        <w:rPr>
          <w:rFonts w:ascii="Times New Roman" w:hAnsi="Times New Roman" w:cs="Times New Roman"/>
          <w:sz w:val="24"/>
          <w:szCs w:val="24"/>
        </w:rPr>
      </w:pPr>
    </w:p>
    <w:p w:rsidR="00763E94" w:rsidRDefault="00763E94" w:rsidP="00FE31EF">
      <w:pPr>
        <w:pStyle w:val="NoSpacing"/>
        <w:rPr>
          <w:rFonts w:ascii="Times New Roman" w:hAnsi="Times New Roman" w:cs="Times New Roman"/>
          <w:b/>
          <w:sz w:val="24"/>
          <w:szCs w:val="24"/>
          <w:u w:val="single"/>
        </w:rPr>
      </w:pPr>
      <w:r w:rsidRPr="003B4B59">
        <w:rPr>
          <w:rFonts w:ascii="Times New Roman" w:hAnsi="Times New Roman" w:cs="Times New Roman"/>
          <w:b/>
          <w:sz w:val="24"/>
          <w:szCs w:val="24"/>
          <w:u w:val="single"/>
        </w:rPr>
        <w:t>Under 80 Acre Tile Permit Notification 2024-0005 and 2024-0006</w:t>
      </w:r>
    </w:p>
    <w:p w:rsidR="0049560A" w:rsidRPr="0049560A" w:rsidRDefault="0049560A" w:rsidP="0049560A">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The board was notified and no further action required.</w:t>
      </w:r>
    </w:p>
    <w:p w:rsidR="003B4B59" w:rsidRDefault="003B4B59" w:rsidP="00FE31EF">
      <w:pPr>
        <w:pStyle w:val="NoSpacing"/>
        <w:rPr>
          <w:rFonts w:ascii="Times New Roman" w:hAnsi="Times New Roman" w:cs="Times New Roman"/>
          <w:b/>
          <w:sz w:val="24"/>
          <w:szCs w:val="24"/>
          <w:u w:val="single"/>
        </w:rPr>
      </w:pPr>
    </w:p>
    <w:p w:rsidR="003B4B59" w:rsidRDefault="003B4B59" w:rsidP="00FE31E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Meeting Dates</w:t>
      </w:r>
    </w:p>
    <w:p w:rsidR="0049560A" w:rsidRPr="0049560A" w:rsidRDefault="0049560A" w:rsidP="0049560A">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The board reviewed the 2025 meeting dates.  Tom made the motion, seconded by Devin to approve the 2025 meeting dates.  All voting aye, motion carried. </w:t>
      </w:r>
    </w:p>
    <w:p w:rsidR="003B4B59" w:rsidRDefault="003B4B59" w:rsidP="00FE31EF">
      <w:pPr>
        <w:pStyle w:val="NoSpacing"/>
        <w:rPr>
          <w:rFonts w:ascii="Times New Roman" w:hAnsi="Times New Roman" w:cs="Times New Roman"/>
          <w:b/>
          <w:sz w:val="24"/>
          <w:szCs w:val="24"/>
          <w:u w:val="single"/>
        </w:rPr>
      </w:pPr>
    </w:p>
    <w:p w:rsidR="003B4B59" w:rsidRDefault="003B4B59" w:rsidP="00FE31E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Transfer of Funds</w:t>
      </w:r>
    </w:p>
    <w:p w:rsidR="0049560A" w:rsidRPr="0049560A" w:rsidRDefault="0049560A" w:rsidP="0049560A">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Tammy requested funds be transferred from the General Fund to the Drain Fund.  Tom made the motion, seconded by Bryon to transfer the funds.  All voting aye, motion </w:t>
      </w:r>
      <w:r>
        <w:rPr>
          <w:rFonts w:ascii="Times New Roman" w:hAnsi="Times New Roman" w:cs="Times New Roman"/>
          <w:sz w:val="24"/>
          <w:szCs w:val="24"/>
        </w:rPr>
        <w:lastRenderedPageBreak/>
        <w:t>carried.  These funds will be paid back to the General Fund from the Drain Fund when the WRD receives the tax assessments.</w:t>
      </w:r>
    </w:p>
    <w:p w:rsidR="003B4B59" w:rsidRDefault="003B4B59" w:rsidP="00FE31EF">
      <w:pPr>
        <w:pStyle w:val="NoSpacing"/>
        <w:rPr>
          <w:rFonts w:ascii="Times New Roman" w:hAnsi="Times New Roman" w:cs="Times New Roman"/>
          <w:b/>
          <w:sz w:val="24"/>
          <w:szCs w:val="24"/>
          <w:u w:val="single"/>
        </w:rPr>
      </w:pPr>
    </w:p>
    <w:p w:rsidR="003B4B59" w:rsidRDefault="003B4B59" w:rsidP="00FE31E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November 7, 2024 Commissioner meeting</w:t>
      </w:r>
    </w:p>
    <w:p w:rsidR="0049560A" w:rsidRPr="0049560A" w:rsidRDefault="0049560A" w:rsidP="0049560A">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Larry and Tom reported on the November 7, 2024 </w:t>
      </w:r>
      <w:r w:rsidR="00C21603">
        <w:rPr>
          <w:rFonts w:ascii="Times New Roman" w:hAnsi="Times New Roman" w:cs="Times New Roman"/>
          <w:sz w:val="24"/>
          <w:szCs w:val="24"/>
        </w:rPr>
        <w:t>Commissioner meeting.</w:t>
      </w:r>
    </w:p>
    <w:p w:rsidR="003B4B59" w:rsidRDefault="003B4B59" w:rsidP="00FE31EF">
      <w:pPr>
        <w:pStyle w:val="NoSpacing"/>
        <w:rPr>
          <w:rFonts w:ascii="Times New Roman" w:hAnsi="Times New Roman" w:cs="Times New Roman"/>
          <w:b/>
          <w:sz w:val="24"/>
          <w:szCs w:val="24"/>
          <w:u w:val="single"/>
        </w:rPr>
      </w:pPr>
    </w:p>
    <w:p w:rsidR="003B4B59" w:rsidRPr="003B4B59" w:rsidRDefault="003B4B59" w:rsidP="00FE31EF">
      <w:pPr>
        <w:pStyle w:val="NoSpacing"/>
        <w:rPr>
          <w:rFonts w:ascii="Times New Roman" w:hAnsi="Times New Roman" w:cs="Times New Roman"/>
          <w:b/>
          <w:sz w:val="24"/>
          <w:szCs w:val="24"/>
          <w:u w:val="single"/>
        </w:rPr>
      </w:pPr>
    </w:p>
    <w:p w:rsidR="0049560A" w:rsidRPr="00090BF4" w:rsidRDefault="0049560A" w:rsidP="0049560A">
      <w:pPr>
        <w:pStyle w:val="NoSpacing"/>
        <w:rPr>
          <w:rFonts w:ascii="Times New Roman" w:hAnsi="Times New Roman" w:cs="Times New Roman"/>
          <w:b/>
          <w:sz w:val="24"/>
          <w:szCs w:val="24"/>
          <w:u w:val="single"/>
        </w:rPr>
      </w:pPr>
      <w:r w:rsidRPr="00090BF4">
        <w:rPr>
          <w:rFonts w:ascii="Times New Roman" w:hAnsi="Times New Roman" w:cs="Times New Roman"/>
          <w:b/>
          <w:sz w:val="24"/>
          <w:szCs w:val="24"/>
          <w:u w:val="single"/>
        </w:rPr>
        <w:t>55</w:t>
      </w:r>
      <w:r w:rsidRPr="00090BF4">
        <w:rPr>
          <w:rFonts w:ascii="Times New Roman" w:hAnsi="Times New Roman" w:cs="Times New Roman"/>
          <w:b/>
          <w:sz w:val="24"/>
          <w:szCs w:val="24"/>
          <w:u w:val="single"/>
          <w:vertAlign w:val="superscript"/>
        </w:rPr>
        <w:t>th</w:t>
      </w:r>
      <w:r w:rsidRPr="00090BF4">
        <w:rPr>
          <w:rFonts w:ascii="Times New Roman" w:hAnsi="Times New Roman" w:cs="Times New Roman"/>
          <w:b/>
          <w:sz w:val="24"/>
          <w:szCs w:val="24"/>
          <w:u w:val="single"/>
        </w:rPr>
        <w:t xml:space="preserve"> Ave NE Crossing in the Oak Creek Drain</w:t>
      </w:r>
    </w:p>
    <w:p w:rsidR="0049560A" w:rsidRDefault="0049560A" w:rsidP="0049560A">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The WRD attorney, Kale Van Bruggen advised the WRD to go into executive session to receive and discuss legal consultation regarding potential litigation over the crossings.  The legal authority for closing this portion of the meeting is North Dakota Century Code sections 44-04-19.1(2) &amp; (5).  </w:t>
      </w:r>
      <w:r>
        <w:rPr>
          <w:rFonts w:ascii="Times New Roman" w:hAnsi="Times New Roman" w:cs="Times New Roman"/>
          <w:sz w:val="24"/>
          <w:szCs w:val="24"/>
        </w:rPr>
        <w:t>Bryon</w:t>
      </w:r>
      <w:r w:rsidR="005403E2">
        <w:rPr>
          <w:rFonts w:ascii="Times New Roman" w:hAnsi="Times New Roman" w:cs="Times New Roman"/>
          <w:sz w:val="24"/>
          <w:szCs w:val="24"/>
        </w:rPr>
        <w:t xml:space="preserve"> Brynjulson</w:t>
      </w:r>
      <w:r w:rsidRPr="00391A2E">
        <w:rPr>
          <w:rFonts w:ascii="Times New Roman" w:hAnsi="Times New Roman" w:cs="Times New Roman"/>
          <w:sz w:val="24"/>
          <w:szCs w:val="24"/>
        </w:rPr>
        <w:t xml:space="preserve"> made the motion, seconded by </w:t>
      </w:r>
      <w:r w:rsidR="005403E2">
        <w:rPr>
          <w:rFonts w:ascii="Times New Roman" w:hAnsi="Times New Roman" w:cs="Times New Roman"/>
          <w:sz w:val="24"/>
          <w:szCs w:val="24"/>
        </w:rPr>
        <w:t xml:space="preserve">Tom Deede </w:t>
      </w:r>
      <w:r w:rsidRPr="00391A2E">
        <w:rPr>
          <w:rFonts w:ascii="Times New Roman" w:hAnsi="Times New Roman" w:cs="Times New Roman"/>
          <w:sz w:val="24"/>
          <w:szCs w:val="24"/>
        </w:rPr>
        <w:t>to discuss this topic in Executive Session</w:t>
      </w:r>
      <w:r>
        <w:rPr>
          <w:rFonts w:ascii="Times New Roman" w:hAnsi="Times New Roman" w:cs="Times New Roman"/>
          <w:sz w:val="24"/>
          <w:szCs w:val="24"/>
        </w:rPr>
        <w:t xml:space="preserve"> authorizing Kale Van Bruggen,</w:t>
      </w:r>
      <w:r w:rsidR="005403E2">
        <w:rPr>
          <w:rFonts w:ascii="Times New Roman" w:hAnsi="Times New Roman" w:cs="Times New Roman"/>
          <w:sz w:val="24"/>
          <w:szCs w:val="24"/>
        </w:rPr>
        <w:t xml:space="preserve"> </w:t>
      </w:r>
      <w:r>
        <w:rPr>
          <w:rFonts w:ascii="Times New Roman" w:hAnsi="Times New Roman" w:cs="Times New Roman"/>
          <w:sz w:val="24"/>
          <w:szCs w:val="24"/>
        </w:rPr>
        <w:t>and Thomas Demke-Apex Engineering, and Tammy Roehrich, WRD Secretary to also attend the executive session.</w:t>
      </w:r>
    </w:p>
    <w:p w:rsidR="0049560A" w:rsidRPr="00391A2E" w:rsidRDefault="0049560A" w:rsidP="0049560A">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  Motion carried by Roll Call Vote. </w:t>
      </w:r>
    </w:p>
    <w:p w:rsidR="0049560A" w:rsidRPr="00391A2E" w:rsidRDefault="0049560A" w:rsidP="0049560A">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 xml:space="preserve">Roll Call Vote: </w:t>
      </w:r>
    </w:p>
    <w:p w:rsidR="0049560A" w:rsidRPr="00391A2E" w:rsidRDefault="0049560A" w:rsidP="0049560A">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Skiftun-YES</w:t>
      </w:r>
    </w:p>
    <w:p w:rsidR="0049560A" w:rsidRPr="00391A2E" w:rsidRDefault="0049560A" w:rsidP="0049560A">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Deede-YES</w:t>
      </w:r>
    </w:p>
    <w:p w:rsidR="0049560A" w:rsidRPr="00391A2E" w:rsidRDefault="0049560A" w:rsidP="0049560A">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 xml:space="preserve">Brynjulson-YES </w:t>
      </w:r>
    </w:p>
    <w:p w:rsidR="0049560A" w:rsidRPr="00391A2E" w:rsidRDefault="0049560A" w:rsidP="0049560A">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Long-YES</w:t>
      </w:r>
    </w:p>
    <w:p w:rsidR="0049560A" w:rsidRPr="00391A2E" w:rsidRDefault="0049560A" w:rsidP="0049560A">
      <w:pPr>
        <w:pStyle w:val="NoSpacing"/>
        <w:numPr>
          <w:ilvl w:val="0"/>
          <w:numId w:val="3"/>
        </w:numPr>
        <w:rPr>
          <w:rFonts w:ascii="Times New Roman" w:hAnsi="Times New Roman" w:cs="Times New Roman"/>
          <w:sz w:val="24"/>
          <w:szCs w:val="24"/>
        </w:rPr>
      </w:pP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-YES</w:t>
      </w:r>
    </w:p>
    <w:p w:rsidR="0049560A" w:rsidRDefault="0049560A" w:rsidP="0049560A">
      <w:pPr>
        <w:pStyle w:val="NoSpacing"/>
        <w:rPr>
          <w:rFonts w:ascii="Times New Roman" w:hAnsi="Times New Roman" w:cs="Times New Roman"/>
          <w:sz w:val="24"/>
          <w:szCs w:val="24"/>
        </w:rPr>
      </w:pPr>
    </w:p>
    <w:p w:rsidR="0049560A" w:rsidRPr="00391A2E" w:rsidRDefault="0049560A" w:rsidP="0049560A">
      <w:pPr>
        <w:pStyle w:val="NoSpacing"/>
        <w:rPr>
          <w:rFonts w:ascii="Times New Roman" w:hAnsi="Times New Roman" w:cs="Times New Roman"/>
          <w:sz w:val="24"/>
          <w:szCs w:val="24"/>
        </w:rPr>
      </w:pPr>
      <w:r>
        <w:rPr>
          <w:rFonts w:ascii="Times New Roman" w:hAnsi="Times New Roman" w:cs="Times New Roman"/>
          <w:sz w:val="24"/>
          <w:szCs w:val="24"/>
        </w:rPr>
        <w:t>T</w:t>
      </w:r>
      <w:r w:rsidRPr="00391A2E">
        <w:rPr>
          <w:rFonts w:ascii="Times New Roman" w:hAnsi="Times New Roman" w:cs="Times New Roman"/>
          <w:sz w:val="24"/>
          <w:szCs w:val="24"/>
        </w:rPr>
        <w:t xml:space="preserve">he Executive Session of the Wells County Water Resource District began at </w:t>
      </w:r>
      <w:r>
        <w:rPr>
          <w:rFonts w:ascii="Times New Roman" w:hAnsi="Times New Roman" w:cs="Times New Roman"/>
          <w:sz w:val="24"/>
          <w:szCs w:val="24"/>
        </w:rPr>
        <w:t>9:05</w:t>
      </w:r>
      <w:r w:rsidRPr="00391A2E">
        <w:rPr>
          <w:rFonts w:ascii="Times New Roman" w:hAnsi="Times New Roman" w:cs="Times New Roman"/>
          <w:sz w:val="24"/>
          <w:szCs w:val="24"/>
        </w:rPr>
        <w:t xml:space="preserve">AM and was attended by: Larry Skiftun, Tom Deede, Bryon Brynjulson, Devin Long, Chad </w:t>
      </w: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 Tammy Roehrich, WRD Secretary and Attorney Kale Van Bruggen</w:t>
      </w:r>
      <w:r>
        <w:rPr>
          <w:rFonts w:ascii="Times New Roman" w:hAnsi="Times New Roman" w:cs="Times New Roman"/>
          <w:sz w:val="24"/>
          <w:szCs w:val="24"/>
        </w:rPr>
        <w:t xml:space="preserve">, </w:t>
      </w:r>
      <w:r w:rsidRPr="00391A2E">
        <w:rPr>
          <w:rFonts w:ascii="Times New Roman" w:hAnsi="Times New Roman" w:cs="Times New Roman"/>
          <w:sz w:val="24"/>
          <w:szCs w:val="24"/>
        </w:rPr>
        <w:t xml:space="preserve">with Rinke-Noonan. Also, </w:t>
      </w:r>
      <w:r>
        <w:rPr>
          <w:rFonts w:ascii="Times New Roman" w:hAnsi="Times New Roman" w:cs="Times New Roman"/>
          <w:sz w:val="24"/>
          <w:szCs w:val="24"/>
        </w:rPr>
        <w:t>Thomas Demke</w:t>
      </w:r>
      <w:r w:rsidRPr="00391A2E">
        <w:rPr>
          <w:rFonts w:ascii="Times New Roman" w:hAnsi="Times New Roman" w:cs="Times New Roman"/>
          <w:sz w:val="24"/>
          <w:szCs w:val="24"/>
        </w:rPr>
        <w:t xml:space="preserve"> with Apex Engineering.</w:t>
      </w:r>
    </w:p>
    <w:p w:rsidR="0049560A" w:rsidRDefault="0049560A" w:rsidP="0049560A">
      <w:pPr>
        <w:pStyle w:val="NoSpacing"/>
        <w:rPr>
          <w:rFonts w:ascii="Times New Roman" w:hAnsi="Times New Roman" w:cs="Times New Roman"/>
          <w:sz w:val="24"/>
          <w:szCs w:val="24"/>
        </w:rPr>
      </w:pPr>
    </w:p>
    <w:p w:rsidR="0049560A" w:rsidRDefault="005403E2" w:rsidP="005403E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Bryon Brynjulson</w:t>
      </w:r>
      <w:r w:rsidR="0049560A" w:rsidRPr="00391A2E">
        <w:rPr>
          <w:rFonts w:ascii="Times New Roman" w:hAnsi="Times New Roman" w:cs="Times New Roman"/>
          <w:sz w:val="24"/>
          <w:szCs w:val="24"/>
        </w:rPr>
        <w:t xml:space="preserve"> made the motion, seconded by </w:t>
      </w:r>
      <w:r>
        <w:rPr>
          <w:rFonts w:ascii="Times New Roman" w:hAnsi="Times New Roman" w:cs="Times New Roman"/>
          <w:sz w:val="24"/>
          <w:szCs w:val="24"/>
        </w:rPr>
        <w:t xml:space="preserve">Chad </w:t>
      </w:r>
      <w:proofErr w:type="spellStart"/>
      <w:r>
        <w:rPr>
          <w:rFonts w:ascii="Times New Roman" w:hAnsi="Times New Roman" w:cs="Times New Roman"/>
          <w:sz w:val="24"/>
          <w:szCs w:val="24"/>
        </w:rPr>
        <w:t>Reimche</w:t>
      </w:r>
      <w:proofErr w:type="spellEnd"/>
      <w:r w:rsidR="0049560A" w:rsidRPr="00391A2E">
        <w:rPr>
          <w:rFonts w:ascii="Times New Roman" w:hAnsi="Times New Roman" w:cs="Times New Roman"/>
          <w:sz w:val="24"/>
          <w:szCs w:val="24"/>
        </w:rPr>
        <w:t xml:space="preserve"> to close Executive Session of the Wells County Water Resource District at </w:t>
      </w:r>
      <w:r>
        <w:rPr>
          <w:rFonts w:ascii="Times New Roman" w:hAnsi="Times New Roman" w:cs="Times New Roman"/>
          <w:sz w:val="24"/>
          <w:szCs w:val="24"/>
        </w:rPr>
        <w:t>9:17</w:t>
      </w:r>
      <w:r w:rsidR="0049560A" w:rsidRPr="00391A2E">
        <w:rPr>
          <w:rFonts w:ascii="Times New Roman" w:hAnsi="Times New Roman" w:cs="Times New Roman"/>
          <w:sz w:val="24"/>
          <w:szCs w:val="24"/>
        </w:rPr>
        <w:t xml:space="preserve"> AM.  All voting aye, motion carried.   </w:t>
      </w:r>
      <w:r w:rsidR="0049560A">
        <w:rPr>
          <w:rFonts w:ascii="Times New Roman" w:hAnsi="Times New Roman" w:cs="Times New Roman"/>
          <w:sz w:val="24"/>
          <w:szCs w:val="24"/>
        </w:rPr>
        <w:t>Members of the public were invited to return to the meeting room.  No members of the public joined the meeting.</w:t>
      </w:r>
    </w:p>
    <w:p w:rsidR="0049560A" w:rsidRDefault="0049560A" w:rsidP="0049560A">
      <w:pPr>
        <w:pStyle w:val="NoSpacing"/>
        <w:rPr>
          <w:rFonts w:ascii="Times New Roman" w:hAnsi="Times New Roman" w:cs="Times New Roman"/>
          <w:sz w:val="24"/>
          <w:szCs w:val="24"/>
        </w:rPr>
      </w:pPr>
    </w:p>
    <w:p w:rsidR="005403E2" w:rsidRPr="005403E2" w:rsidRDefault="005403E2" w:rsidP="005403E2">
      <w:pPr>
        <w:pStyle w:val="ListParagraph"/>
        <w:numPr>
          <w:ilvl w:val="0"/>
          <w:numId w:val="10"/>
        </w:numPr>
        <w:spacing w:after="160" w:line="252" w:lineRule="auto"/>
        <w:rPr>
          <w:rFonts w:eastAsia="Times New Roman"/>
        </w:rPr>
      </w:pPr>
      <w:r w:rsidRPr="005403E2">
        <w:rPr>
          <w:rFonts w:ascii="Times New Roman" w:eastAsia="Times New Roman" w:hAnsi="Times New Roman" w:cs="Times New Roman"/>
          <w:sz w:val="24"/>
          <w:szCs w:val="24"/>
        </w:rPr>
        <w:t xml:space="preserve">Chad made the motion, seconded by Tom to approve the draft Findings of Fact, Conclusions of Law, and Order regarding collection of additional costs for removal of the obstruction to Oak Creek Drain Northeast Branch from Fairville Township in the amount of $9238.50, and to direct the District’s counsel to send notice of the District’s decision to the Township and its attorneys, setting the payment due date as 30 days within the date of the Order.  All voting aye, motion carried. </w:t>
      </w:r>
    </w:p>
    <w:p w:rsidR="00D36B5A" w:rsidRDefault="00D36B5A" w:rsidP="00FE31EF">
      <w:pPr>
        <w:pStyle w:val="NoSpacing"/>
        <w:rPr>
          <w:rFonts w:ascii="Times New Roman" w:hAnsi="Times New Roman" w:cs="Times New Roman"/>
          <w:b/>
          <w:sz w:val="24"/>
          <w:szCs w:val="24"/>
          <w:u w:val="single"/>
        </w:rPr>
      </w:pPr>
    </w:p>
    <w:p w:rsidR="00C21603" w:rsidRDefault="00C21603" w:rsidP="00C21603">
      <w:pPr>
        <w:rPr>
          <w:rFonts w:ascii="Times New Roman" w:hAnsi="Times New Roman" w:cs="Times New Roman"/>
          <w:sz w:val="24"/>
          <w:szCs w:val="24"/>
        </w:rPr>
      </w:pPr>
      <w:r w:rsidRPr="0095033E">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Pr="0095033E">
        <w:rPr>
          <w:rFonts w:ascii="Times New Roman" w:hAnsi="Times New Roman" w:cs="Times New Roman"/>
          <w:sz w:val="24"/>
          <w:szCs w:val="24"/>
        </w:rPr>
        <w:t xml:space="preserve">  </w:t>
      </w:r>
      <w:r>
        <w:rPr>
          <w:rFonts w:ascii="Times New Roman" w:hAnsi="Times New Roman" w:cs="Times New Roman"/>
          <w:sz w:val="24"/>
          <w:szCs w:val="24"/>
        </w:rPr>
        <w:t>Bryon</w:t>
      </w:r>
      <w:r w:rsidRPr="0095033E">
        <w:rPr>
          <w:rFonts w:ascii="Times New Roman" w:hAnsi="Times New Roman" w:cs="Times New Roman"/>
          <w:sz w:val="24"/>
          <w:szCs w:val="24"/>
        </w:rPr>
        <w:t xml:space="preserve"> made the motion, seconded by </w:t>
      </w:r>
      <w:r>
        <w:rPr>
          <w:rFonts w:ascii="Times New Roman" w:hAnsi="Times New Roman" w:cs="Times New Roman"/>
          <w:sz w:val="24"/>
          <w:szCs w:val="24"/>
        </w:rPr>
        <w:t xml:space="preserve">Chad </w:t>
      </w:r>
      <w:r w:rsidRPr="0095033E">
        <w:rPr>
          <w:rFonts w:ascii="Times New Roman" w:hAnsi="Times New Roman" w:cs="Times New Roman"/>
          <w:sz w:val="24"/>
          <w:szCs w:val="24"/>
        </w:rPr>
        <w:t>to pay this bill.  All voting aye, motion carried.</w:t>
      </w:r>
    </w:p>
    <w:p w:rsidR="00C21603" w:rsidRDefault="00C21603" w:rsidP="00C21603">
      <w:pPr>
        <w:rPr>
          <w:rFonts w:ascii="Times New Roman" w:hAnsi="Times New Roman" w:cs="Times New Roman"/>
          <w:sz w:val="24"/>
          <w:szCs w:val="24"/>
        </w:rPr>
      </w:pPr>
    </w:p>
    <w:p w:rsidR="00C21603" w:rsidRPr="0095033E" w:rsidRDefault="00C21603" w:rsidP="00C21603">
      <w:pPr>
        <w:rPr>
          <w:rFonts w:ascii="Times New Roman" w:hAnsi="Times New Roman" w:cs="Times New Roman"/>
          <w:sz w:val="24"/>
          <w:szCs w:val="24"/>
        </w:rPr>
      </w:pPr>
      <w:r w:rsidRPr="0095033E">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95033E">
        <w:rPr>
          <w:rFonts w:ascii="Times New Roman" w:hAnsi="Times New Roman" w:cs="Times New Roman"/>
          <w:sz w:val="24"/>
          <w:szCs w:val="24"/>
        </w:rPr>
        <w:t xml:space="preserve">.  </w:t>
      </w:r>
      <w:r>
        <w:rPr>
          <w:rFonts w:ascii="Times New Roman" w:hAnsi="Times New Roman" w:cs="Times New Roman"/>
          <w:sz w:val="24"/>
          <w:szCs w:val="24"/>
        </w:rPr>
        <w:t>Tom</w:t>
      </w:r>
      <w:r w:rsidRPr="0095033E">
        <w:rPr>
          <w:rFonts w:ascii="Times New Roman" w:hAnsi="Times New Roman" w:cs="Times New Roman"/>
          <w:sz w:val="24"/>
          <w:szCs w:val="24"/>
        </w:rPr>
        <w:t xml:space="preserve"> made the motion, seconded by </w:t>
      </w:r>
      <w:r>
        <w:rPr>
          <w:rFonts w:ascii="Times New Roman" w:hAnsi="Times New Roman" w:cs="Times New Roman"/>
          <w:sz w:val="24"/>
          <w:szCs w:val="24"/>
        </w:rPr>
        <w:t>Devin</w:t>
      </w:r>
      <w:r w:rsidRPr="0095033E">
        <w:rPr>
          <w:rFonts w:ascii="Times New Roman" w:hAnsi="Times New Roman" w:cs="Times New Roman"/>
          <w:sz w:val="24"/>
          <w:szCs w:val="24"/>
        </w:rPr>
        <w:t xml:space="preserve"> to pay this bill.  All voting aye, motion carried.</w:t>
      </w:r>
    </w:p>
    <w:p w:rsidR="00C21603" w:rsidRPr="0095033E" w:rsidRDefault="00C21603" w:rsidP="00C21603">
      <w:pPr>
        <w:rPr>
          <w:rFonts w:ascii="Times New Roman" w:hAnsi="Times New Roman" w:cs="Times New Roman"/>
          <w:sz w:val="24"/>
          <w:szCs w:val="24"/>
        </w:rPr>
      </w:pPr>
    </w:p>
    <w:p w:rsidR="00C21603" w:rsidRPr="0095033E" w:rsidRDefault="00C21603" w:rsidP="00C21603">
      <w:pPr>
        <w:rPr>
          <w:rFonts w:ascii="Times New Roman" w:hAnsi="Times New Roman" w:cs="Times New Roman"/>
          <w:sz w:val="24"/>
          <w:szCs w:val="24"/>
        </w:rPr>
      </w:pPr>
      <w:r w:rsidRPr="0095033E">
        <w:rPr>
          <w:rFonts w:ascii="Times New Roman" w:hAnsi="Times New Roman" w:cs="Times New Roman"/>
          <w:sz w:val="24"/>
          <w:szCs w:val="24"/>
        </w:rPr>
        <w:t xml:space="preserve">The board reviewed the bill from </w:t>
      </w:r>
      <w:r>
        <w:rPr>
          <w:rFonts w:ascii="Times New Roman" w:hAnsi="Times New Roman" w:cs="Times New Roman"/>
          <w:sz w:val="24"/>
          <w:szCs w:val="24"/>
        </w:rPr>
        <w:t>Pat Biel Trucking.</w:t>
      </w:r>
      <w:r w:rsidRPr="0095033E">
        <w:rPr>
          <w:rFonts w:ascii="Times New Roman" w:hAnsi="Times New Roman" w:cs="Times New Roman"/>
          <w:sz w:val="24"/>
          <w:szCs w:val="24"/>
        </w:rPr>
        <w:t xml:space="preserve">  </w:t>
      </w:r>
      <w:r>
        <w:rPr>
          <w:rFonts w:ascii="Times New Roman" w:hAnsi="Times New Roman" w:cs="Times New Roman"/>
          <w:sz w:val="24"/>
          <w:szCs w:val="24"/>
        </w:rPr>
        <w:t>Bryon</w:t>
      </w:r>
      <w:r w:rsidRPr="0095033E">
        <w:rPr>
          <w:rFonts w:ascii="Times New Roman" w:hAnsi="Times New Roman" w:cs="Times New Roman"/>
          <w:sz w:val="24"/>
          <w:szCs w:val="24"/>
        </w:rPr>
        <w:t xml:space="preserve"> made the motion, seconded by </w:t>
      </w:r>
      <w:r>
        <w:rPr>
          <w:rFonts w:ascii="Times New Roman" w:hAnsi="Times New Roman" w:cs="Times New Roman"/>
          <w:sz w:val="24"/>
          <w:szCs w:val="24"/>
        </w:rPr>
        <w:t xml:space="preserve">Devin </w:t>
      </w:r>
      <w:r w:rsidRPr="0095033E">
        <w:rPr>
          <w:rFonts w:ascii="Times New Roman" w:hAnsi="Times New Roman" w:cs="Times New Roman"/>
          <w:sz w:val="24"/>
          <w:szCs w:val="24"/>
        </w:rPr>
        <w:t>to pay this bill.  All voting aye, motion carried.</w:t>
      </w:r>
    </w:p>
    <w:p w:rsidR="0091598F" w:rsidRDefault="0091598F" w:rsidP="00FE31EF">
      <w:pPr>
        <w:pStyle w:val="NoSpacing"/>
        <w:rPr>
          <w:rFonts w:ascii="Times New Roman" w:hAnsi="Times New Roman" w:cs="Times New Roman"/>
          <w:b/>
          <w:sz w:val="24"/>
          <w:szCs w:val="24"/>
          <w:u w:val="single"/>
        </w:rPr>
      </w:pPr>
    </w:p>
    <w:p w:rsidR="00C21603" w:rsidRPr="0095033E" w:rsidRDefault="00C21603" w:rsidP="00C21603">
      <w:pPr>
        <w:rPr>
          <w:rFonts w:ascii="Times New Roman" w:hAnsi="Times New Roman" w:cs="Times New Roman"/>
          <w:sz w:val="24"/>
          <w:szCs w:val="24"/>
        </w:rPr>
      </w:pPr>
      <w:r w:rsidRPr="0095033E">
        <w:rPr>
          <w:rFonts w:ascii="Times New Roman" w:hAnsi="Times New Roman" w:cs="Times New Roman"/>
          <w:sz w:val="24"/>
          <w:szCs w:val="24"/>
        </w:rPr>
        <w:lastRenderedPageBreak/>
        <w:t xml:space="preserve">The board reviewed the bill from </w:t>
      </w:r>
      <w:proofErr w:type="spellStart"/>
      <w:r>
        <w:rPr>
          <w:rFonts w:ascii="Times New Roman" w:hAnsi="Times New Roman" w:cs="Times New Roman"/>
          <w:sz w:val="24"/>
          <w:szCs w:val="24"/>
        </w:rPr>
        <w:t>TrueNorth</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Steel</w:t>
      </w:r>
      <w:r w:rsidRPr="0095033E">
        <w:rPr>
          <w:rFonts w:ascii="Times New Roman" w:hAnsi="Times New Roman" w:cs="Times New Roman"/>
          <w:sz w:val="24"/>
          <w:szCs w:val="24"/>
        </w:rPr>
        <w:t xml:space="preserve">  </w:t>
      </w:r>
      <w:r>
        <w:rPr>
          <w:rFonts w:ascii="Times New Roman" w:hAnsi="Times New Roman" w:cs="Times New Roman"/>
          <w:sz w:val="24"/>
          <w:szCs w:val="24"/>
        </w:rPr>
        <w:t>Chad</w:t>
      </w:r>
      <w:proofErr w:type="gramEnd"/>
      <w:r w:rsidRPr="0095033E">
        <w:rPr>
          <w:rFonts w:ascii="Times New Roman" w:hAnsi="Times New Roman" w:cs="Times New Roman"/>
          <w:sz w:val="24"/>
          <w:szCs w:val="24"/>
        </w:rPr>
        <w:t xml:space="preserve"> made the motion, seconded by Tom to pay this bill.  All voting aye, motion carried.</w:t>
      </w:r>
    </w:p>
    <w:p w:rsidR="0091598F" w:rsidRDefault="0091598F" w:rsidP="00FE31EF">
      <w:pPr>
        <w:pStyle w:val="NoSpacing"/>
        <w:rPr>
          <w:rFonts w:ascii="Times New Roman" w:hAnsi="Times New Roman" w:cs="Times New Roman"/>
          <w:b/>
          <w:sz w:val="24"/>
          <w:szCs w:val="24"/>
          <w:u w:val="single"/>
        </w:rPr>
      </w:pPr>
    </w:p>
    <w:p w:rsidR="0091598F" w:rsidRDefault="0091598F" w:rsidP="00FE31EF">
      <w:pPr>
        <w:pStyle w:val="NoSpacing"/>
        <w:rPr>
          <w:rFonts w:ascii="Times New Roman" w:hAnsi="Times New Roman" w:cs="Times New Roman"/>
          <w:b/>
          <w:sz w:val="24"/>
          <w:szCs w:val="24"/>
          <w:u w:val="single"/>
        </w:rPr>
      </w:pP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#6903 Larry </w:t>
      </w:r>
      <w:proofErr w:type="spellStart"/>
      <w:r>
        <w:rPr>
          <w:rFonts w:ascii="Times New Roman" w:hAnsi="Times New Roman" w:cs="Times New Roman"/>
          <w:sz w:val="24"/>
          <w:szCs w:val="24"/>
        </w:rPr>
        <w:t>Skiftun</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$891.14</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#6904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mloge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521.02</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#6905 Bryon </w:t>
      </w:r>
      <w:proofErr w:type="spellStart"/>
      <w:r>
        <w:rPr>
          <w:rFonts w:ascii="Times New Roman" w:hAnsi="Times New Roman" w:cs="Times New Roman"/>
          <w:sz w:val="24"/>
          <w:szCs w:val="24"/>
        </w:rPr>
        <w:t>Brynjulson</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417.03</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#6906 Devin Long-per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427.23</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#6907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360.75</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#6908 </w:t>
      </w:r>
      <w:r w:rsidRPr="0091598F">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1847.00</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#6909 Patrick Doan-Salary-Gateman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237.03</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#6910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2722.00</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#6911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4856.50</w:t>
      </w:r>
    </w:p>
    <w:p w:rsidR="0091598F" w:rsidRDefault="0091598F" w:rsidP="00FE31EF">
      <w:pPr>
        <w:pStyle w:val="NoSpacing"/>
        <w:rPr>
          <w:rFonts w:ascii="Times New Roman" w:hAnsi="Times New Roman" w:cs="Times New Roman"/>
          <w:sz w:val="24"/>
          <w:szCs w:val="24"/>
        </w:rPr>
      </w:pPr>
      <w:r>
        <w:rPr>
          <w:rFonts w:ascii="Times New Roman" w:hAnsi="Times New Roman" w:cs="Times New Roman"/>
          <w:sz w:val="24"/>
          <w:szCs w:val="24"/>
        </w:rPr>
        <w:t>#6912 Pat Biel Trucking-</w:t>
      </w:r>
      <w:r w:rsidR="002D3E4A">
        <w:rPr>
          <w:rFonts w:ascii="Times New Roman" w:hAnsi="Times New Roman" w:cs="Times New Roman"/>
          <w:sz w:val="24"/>
          <w:szCs w:val="24"/>
        </w:rPr>
        <w:t>Culvert</w:t>
      </w:r>
      <w:r w:rsidR="002D3E4A">
        <w:rPr>
          <w:rFonts w:ascii="Times New Roman" w:hAnsi="Times New Roman" w:cs="Times New Roman"/>
          <w:sz w:val="24"/>
          <w:szCs w:val="24"/>
        </w:rPr>
        <w:tab/>
      </w:r>
      <w:r w:rsidR="002D3E4A">
        <w:rPr>
          <w:rFonts w:ascii="Times New Roman" w:hAnsi="Times New Roman" w:cs="Times New Roman"/>
          <w:sz w:val="24"/>
          <w:szCs w:val="24"/>
        </w:rPr>
        <w:tab/>
      </w:r>
      <w:r w:rsidR="002D3E4A">
        <w:rPr>
          <w:rFonts w:ascii="Times New Roman" w:hAnsi="Times New Roman" w:cs="Times New Roman"/>
          <w:sz w:val="24"/>
          <w:szCs w:val="24"/>
        </w:rPr>
        <w:tab/>
      </w:r>
      <w:r w:rsidR="002D3E4A">
        <w:rPr>
          <w:rFonts w:ascii="Times New Roman" w:hAnsi="Times New Roman" w:cs="Times New Roman"/>
          <w:sz w:val="24"/>
          <w:szCs w:val="24"/>
        </w:rPr>
        <w:tab/>
      </w:r>
      <w:r w:rsidR="002D3E4A">
        <w:rPr>
          <w:rFonts w:ascii="Times New Roman" w:hAnsi="Times New Roman" w:cs="Times New Roman"/>
          <w:sz w:val="24"/>
          <w:szCs w:val="24"/>
        </w:rPr>
        <w:tab/>
        <w:t>4851.00</w:t>
      </w:r>
    </w:p>
    <w:p w:rsidR="002D3E4A"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#6913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37.29</w:t>
      </w:r>
    </w:p>
    <w:p w:rsidR="009F2998" w:rsidRDefault="009F2998" w:rsidP="00FE31EF">
      <w:pPr>
        <w:pStyle w:val="NoSpacing"/>
        <w:rPr>
          <w:rFonts w:ascii="Times New Roman" w:hAnsi="Times New Roman" w:cs="Times New Roman"/>
          <w:sz w:val="24"/>
          <w:szCs w:val="24"/>
        </w:rPr>
      </w:pPr>
      <w:r>
        <w:rPr>
          <w:rFonts w:ascii="Times New Roman" w:hAnsi="Times New Roman" w:cs="Times New Roman"/>
          <w:sz w:val="24"/>
          <w:szCs w:val="24"/>
        </w:rPr>
        <w:t>#6914 Void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9F2998" w:rsidRDefault="009F2998" w:rsidP="00FE31EF">
      <w:pPr>
        <w:pStyle w:val="NoSpacing"/>
        <w:rPr>
          <w:rFonts w:ascii="Times New Roman" w:hAnsi="Times New Roman" w:cs="Times New Roman"/>
          <w:sz w:val="24"/>
          <w:szCs w:val="24"/>
        </w:rPr>
      </w:pPr>
      <w:r>
        <w:rPr>
          <w:rFonts w:ascii="Times New Roman" w:hAnsi="Times New Roman" w:cs="Times New Roman"/>
          <w:sz w:val="24"/>
          <w:szCs w:val="24"/>
        </w:rPr>
        <w:t>#6915 Postmaster-Postage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24B1E">
        <w:rPr>
          <w:rFonts w:ascii="Times New Roman" w:hAnsi="Times New Roman" w:cs="Times New Roman"/>
          <w:sz w:val="24"/>
          <w:szCs w:val="24"/>
        </w:rPr>
        <w:t xml:space="preserve">  </w:t>
      </w:r>
      <w:bookmarkStart w:id="1" w:name="_GoBack"/>
      <w:bookmarkEnd w:id="1"/>
      <w:r>
        <w:rPr>
          <w:rFonts w:ascii="Times New Roman" w:hAnsi="Times New Roman" w:cs="Times New Roman"/>
          <w:sz w:val="24"/>
          <w:szCs w:val="24"/>
        </w:rPr>
        <w:t xml:space="preserve">  </w:t>
      </w:r>
      <w:r w:rsidR="00D24B1E">
        <w:rPr>
          <w:rFonts w:ascii="Times New Roman" w:hAnsi="Times New Roman" w:cs="Times New Roman"/>
          <w:sz w:val="24"/>
          <w:szCs w:val="24"/>
        </w:rPr>
        <w:t>38.72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9F2998" w:rsidRDefault="009F2998" w:rsidP="00FE31EF">
      <w:pPr>
        <w:pStyle w:val="NoSpacing"/>
        <w:rPr>
          <w:rFonts w:ascii="Times New Roman" w:hAnsi="Times New Roman" w:cs="Times New Roman"/>
          <w:sz w:val="24"/>
          <w:szCs w:val="24"/>
        </w:rPr>
      </w:pPr>
      <w:r>
        <w:rPr>
          <w:rFonts w:ascii="Times New Roman" w:hAnsi="Times New Roman" w:cs="Times New Roman"/>
          <w:sz w:val="24"/>
          <w:szCs w:val="24"/>
        </w:rPr>
        <w:t>#6916 NDTC-Phone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2D3E4A" w:rsidRDefault="002D3E4A" w:rsidP="00FE31EF">
      <w:pPr>
        <w:pStyle w:val="NoSpacing"/>
        <w:rPr>
          <w:rFonts w:ascii="Times New Roman" w:hAnsi="Times New Roman" w:cs="Times New Roman"/>
          <w:sz w:val="24"/>
          <w:szCs w:val="24"/>
        </w:rPr>
      </w:pPr>
    </w:p>
    <w:p w:rsidR="002D3E4A" w:rsidRPr="002D3E4A" w:rsidRDefault="002D3E4A" w:rsidP="00FE31EF">
      <w:pPr>
        <w:pStyle w:val="NoSpacing"/>
        <w:rPr>
          <w:rFonts w:ascii="Times New Roman" w:hAnsi="Times New Roman" w:cs="Times New Roman"/>
          <w:b/>
          <w:sz w:val="24"/>
          <w:szCs w:val="24"/>
          <w:u w:val="single"/>
        </w:rPr>
      </w:pPr>
      <w:r w:rsidRPr="002D3E4A">
        <w:rPr>
          <w:rFonts w:ascii="Times New Roman" w:hAnsi="Times New Roman" w:cs="Times New Roman"/>
          <w:b/>
          <w:sz w:val="24"/>
          <w:szCs w:val="24"/>
          <w:u w:val="single"/>
        </w:rPr>
        <w:t>Drain Fund</w:t>
      </w:r>
    </w:p>
    <w:p w:rsidR="0091598F"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#967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2242.50</w:t>
      </w:r>
    </w:p>
    <w:p w:rsidR="002D3E4A"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#968 Rinke-Noonan-Legal Fees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10,586.50</w:t>
      </w:r>
    </w:p>
    <w:p w:rsidR="002D3E4A"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#969 Pat Biel Trucking-Culverts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24,255.00</w:t>
      </w:r>
    </w:p>
    <w:p w:rsidR="002D3E4A"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 xml:space="preserve">#970 </w:t>
      </w:r>
      <w:proofErr w:type="spellStart"/>
      <w:r>
        <w:rPr>
          <w:rFonts w:ascii="Times New Roman" w:hAnsi="Times New Roman" w:cs="Times New Roman"/>
          <w:sz w:val="24"/>
          <w:szCs w:val="24"/>
        </w:rPr>
        <w:t>TrueNorth</w:t>
      </w:r>
      <w:proofErr w:type="spellEnd"/>
      <w:r>
        <w:rPr>
          <w:rFonts w:ascii="Times New Roman" w:hAnsi="Times New Roman" w:cs="Times New Roman"/>
          <w:sz w:val="24"/>
          <w:szCs w:val="24"/>
        </w:rPr>
        <w:t xml:space="preserve"> Steel-Culverts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27,744.60</w:t>
      </w:r>
    </w:p>
    <w:p w:rsidR="002D3E4A" w:rsidRDefault="002D3E4A" w:rsidP="00FE31EF">
      <w:pPr>
        <w:pStyle w:val="NoSpacing"/>
        <w:rPr>
          <w:rFonts w:ascii="Times New Roman" w:hAnsi="Times New Roman" w:cs="Times New Roman"/>
          <w:sz w:val="24"/>
          <w:szCs w:val="24"/>
        </w:rPr>
      </w:pPr>
      <w:r>
        <w:rPr>
          <w:rFonts w:ascii="Times New Roman" w:hAnsi="Times New Roman" w:cs="Times New Roman"/>
          <w:sz w:val="24"/>
          <w:szCs w:val="24"/>
        </w:rPr>
        <w:t>#971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68.00</w:t>
      </w:r>
    </w:p>
    <w:p w:rsidR="009F2998" w:rsidRDefault="009F2998" w:rsidP="00FE31EF">
      <w:pPr>
        <w:pStyle w:val="NoSpacing"/>
        <w:rPr>
          <w:rFonts w:ascii="Times New Roman" w:hAnsi="Times New Roman" w:cs="Times New Roman"/>
          <w:sz w:val="24"/>
          <w:szCs w:val="24"/>
        </w:rPr>
      </w:pPr>
    </w:p>
    <w:p w:rsidR="009F2998" w:rsidRDefault="009F2998" w:rsidP="00FE31EF">
      <w:pPr>
        <w:pStyle w:val="NoSpacing"/>
        <w:rPr>
          <w:rFonts w:ascii="Times New Roman" w:hAnsi="Times New Roman" w:cs="Times New Roman"/>
          <w:sz w:val="24"/>
          <w:szCs w:val="24"/>
        </w:rPr>
      </w:pPr>
    </w:p>
    <w:p w:rsidR="009F2998" w:rsidRPr="0091598F" w:rsidRDefault="009F2998" w:rsidP="00FE31EF">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sectPr w:rsidR="009F2998" w:rsidRPr="0091598F" w:rsidSect="0091598F">
      <w:headerReference w:type="even" r:id="rId8"/>
      <w:headerReference w:type="default" r:id="rId9"/>
      <w:footerReference w:type="even" r:id="rId10"/>
      <w:footerReference w:type="default" r:id="rId11"/>
      <w:headerReference w:type="first" r:id="rId12"/>
      <w:footerReference w:type="firs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603" w:rsidRDefault="00C21603" w:rsidP="00C21603">
      <w:r>
        <w:separator/>
      </w:r>
    </w:p>
  </w:endnote>
  <w:endnote w:type="continuationSeparator" w:id="0">
    <w:p w:rsidR="00C21603" w:rsidRDefault="00C21603" w:rsidP="00C21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C216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C216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C21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603" w:rsidRDefault="00C21603" w:rsidP="00C21603">
      <w:r>
        <w:separator/>
      </w:r>
    </w:p>
  </w:footnote>
  <w:footnote w:type="continuationSeparator" w:id="0">
    <w:p w:rsidR="00C21603" w:rsidRDefault="00C21603" w:rsidP="00C216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D24B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3154376"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D24B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3154377"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03" w:rsidRDefault="00D24B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3154375"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55F46"/>
    <w:multiLevelType w:val="hybridMultilevel"/>
    <w:tmpl w:val="AD1CB4E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1E82A47"/>
    <w:multiLevelType w:val="hybridMultilevel"/>
    <w:tmpl w:val="12DC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21CF1"/>
    <w:multiLevelType w:val="hybridMultilevel"/>
    <w:tmpl w:val="322AB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30D0B33"/>
    <w:multiLevelType w:val="hybridMultilevel"/>
    <w:tmpl w:val="55482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2B6D95"/>
    <w:multiLevelType w:val="hybridMultilevel"/>
    <w:tmpl w:val="1A604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A52F9F"/>
    <w:multiLevelType w:val="hybridMultilevel"/>
    <w:tmpl w:val="820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21C8C"/>
    <w:multiLevelType w:val="hybridMultilevel"/>
    <w:tmpl w:val="AD00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1E529D"/>
    <w:multiLevelType w:val="hybridMultilevel"/>
    <w:tmpl w:val="BB2C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F10CC0"/>
    <w:multiLevelType w:val="hybridMultilevel"/>
    <w:tmpl w:val="8D3EE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
  </w:num>
  <w:num w:numId="4">
    <w:abstractNumId w:val="2"/>
  </w:num>
  <w:num w:numId="5">
    <w:abstractNumId w:val="6"/>
  </w:num>
  <w:num w:numId="6">
    <w:abstractNumId w:val="7"/>
  </w:num>
  <w:num w:numId="7">
    <w:abstractNumId w:val="4"/>
  </w:num>
  <w:num w:numId="8">
    <w:abstractNumId w:val="5"/>
  </w:num>
  <w:num w:numId="9">
    <w:abstractNumId w:val="6"/>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814"/>
    <w:rsid w:val="002D3E4A"/>
    <w:rsid w:val="003B4B59"/>
    <w:rsid w:val="003B7A4C"/>
    <w:rsid w:val="003F416D"/>
    <w:rsid w:val="0049560A"/>
    <w:rsid w:val="005403E2"/>
    <w:rsid w:val="005D07C1"/>
    <w:rsid w:val="00763E94"/>
    <w:rsid w:val="0091598F"/>
    <w:rsid w:val="009F2998"/>
    <w:rsid w:val="00C21603"/>
    <w:rsid w:val="00D24B1E"/>
    <w:rsid w:val="00D36B5A"/>
    <w:rsid w:val="00DB7814"/>
    <w:rsid w:val="00FB395A"/>
    <w:rsid w:val="00FE3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1EC2225"/>
  <w15:chartTrackingRefBased/>
  <w15:docId w15:val="{AE6E9344-79DD-4E7F-B6CE-9312E4022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03E2"/>
    <w:pPr>
      <w:spacing w:after="0" w:line="240" w:lineRule="auto"/>
    </w:pPr>
    <w:rPr>
      <w:rFonts w:ascii="Calibri" w:hAnsi="Calibri" w:cs="Calibri"/>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7814"/>
    <w:pPr>
      <w:spacing w:after="0" w:line="240" w:lineRule="auto"/>
    </w:pPr>
  </w:style>
  <w:style w:type="paragraph" w:styleId="ListParagraph">
    <w:name w:val="List Paragraph"/>
    <w:basedOn w:val="Normal"/>
    <w:uiPriority w:val="34"/>
    <w:qFormat/>
    <w:rsid w:val="00DB7814"/>
    <w:pPr>
      <w:spacing w:line="256" w:lineRule="auto"/>
      <w:ind w:left="720"/>
      <w:contextualSpacing/>
    </w:pPr>
  </w:style>
  <w:style w:type="paragraph" w:customStyle="1" w:styleId="BodySingleSp">
    <w:name w:val="*Body Single Sp"/>
    <w:aliases w:val="BS"/>
    <w:basedOn w:val="Normal"/>
    <w:rsid w:val="003F416D"/>
    <w:pPr>
      <w:spacing w:after="240"/>
      <w:jc w:val="both"/>
    </w:pPr>
    <w:rPr>
      <w:sz w:val="24"/>
      <w:szCs w:val="24"/>
      <w14:ligatures w14:val="none"/>
    </w:rPr>
  </w:style>
  <w:style w:type="paragraph" w:styleId="Header">
    <w:name w:val="header"/>
    <w:basedOn w:val="Normal"/>
    <w:link w:val="HeaderChar"/>
    <w:uiPriority w:val="99"/>
    <w:unhideWhenUsed/>
    <w:rsid w:val="00C21603"/>
    <w:pPr>
      <w:tabs>
        <w:tab w:val="center" w:pos="4680"/>
        <w:tab w:val="right" w:pos="9360"/>
      </w:tabs>
    </w:pPr>
  </w:style>
  <w:style w:type="character" w:customStyle="1" w:styleId="HeaderChar">
    <w:name w:val="Header Char"/>
    <w:basedOn w:val="DefaultParagraphFont"/>
    <w:link w:val="Header"/>
    <w:uiPriority w:val="99"/>
    <w:rsid w:val="00C21603"/>
    <w:rPr>
      <w:rFonts w:ascii="Calibri" w:hAnsi="Calibri" w:cs="Calibri"/>
      <w14:ligatures w14:val="standardContextual"/>
    </w:rPr>
  </w:style>
  <w:style w:type="paragraph" w:styleId="Footer">
    <w:name w:val="footer"/>
    <w:basedOn w:val="Normal"/>
    <w:link w:val="FooterChar"/>
    <w:uiPriority w:val="99"/>
    <w:unhideWhenUsed/>
    <w:rsid w:val="00C21603"/>
    <w:pPr>
      <w:tabs>
        <w:tab w:val="center" w:pos="4680"/>
        <w:tab w:val="right" w:pos="9360"/>
      </w:tabs>
    </w:pPr>
  </w:style>
  <w:style w:type="character" w:customStyle="1" w:styleId="FooterChar">
    <w:name w:val="Footer Char"/>
    <w:basedOn w:val="DefaultParagraphFont"/>
    <w:link w:val="Footer"/>
    <w:uiPriority w:val="99"/>
    <w:rsid w:val="00C21603"/>
    <w:rPr>
      <w:rFonts w:ascii="Calibri" w:hAnsi="Calibri" w:cs="Calibri"/>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580665">
      <w:bodyDiv w:val="1"/>
      <w:marLeft w:val="0"/>
      <w:marRight w:val="0"/>
      <w:marTop w:val="0"/>
      <w:marBottom w:val="0"/>
      <w:divBdr>
        <w:top w:val="none" w:sz="0" w:space="0" w:color="auto"/>
        <w:left w:val="none" w:sz="0" w:space="0" w:color="auto"/>
        <w:bottom w:val="none" w:sz="0" w:space="0" w:color="auto"/>
        <w:right w:val="none" w:sz="0" w:space="0" w:color="auto"/>
      </w:divBdr>
    </w:div>
    <w:div w:id="506870539">
      <w:bodyDiv w:val="1"/>
      <w:marLeft w:val="0"/>
      <w:marRight w:val="0"/>
      <w:marTop w:val="0"/>
      <w:marBottom w:val="0"/>
      <w:divBdr>
        <w:top w:val="none" w:sz="0" w:space="0" w:color="auto"/>
        <w:left w:val="none" w:sz="0" w:space="0" w:color="auto"/>
        <w:bottom w:val="none" w:sz="0" w:space="0" w:color="auto"/>
        <w:right w:val="none" w:sz="0" w:space="0" w:color="auto"/>
      </w:divBdr>
    </w:div>
    <w:div w:id="140498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CB52D-86CD-4A09-ADED-B48B8E82C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Pages>
  <Words>1318</Words>
  <Characters>7519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NRG</Company>
  <LinksUpToDate>false</LinksUpToDate>
  <CharactersWithSpaces>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2024-11-12T13:29:00Z</dcterms:created>
  <dcterms:modified xsi:type="dcterms:W3CDTF">2024-11-14T20:03:00Z</dcterms:modified>
</cp:coreProperties>
</file>