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F78F0" w14:textId="677276BC" w:rsidR="00CE44ED" w:rsidRDefault="00CE44ED" w:rsidP="00CE44ED">
      <w:pPr>
        <w:pStyle w:val="NoSpacing"/>
        <w:jc w:val="center"/>
        <w:rPr>
          <w:rFonts w:ascii="Times New Roman" w:hAnsi="Times New Roman" w:cs="Times New Roman"/>
          <w:sz w:val="24"/>
          <w:szCs w:val="24"/>
        </w:rPr>
      </w:pPr>
      <w:r>
        <w:rPr>
          <w:rFonts w:ascii="Times New Roman" w:hAnsi="Times New Roman" w:cs="Times New Roman"/>
          <w:sz w:val="24"/>
          <w:szCs w:val="24"/>
        </w:rPr>
        <w:t>July 14, 2026</w:t>
      </w:r>
    </w:p>
    <w:p w14:paraId="193F7791" w14:textId="77777777" w:rsidR="00CE44ED" w:rsidRDefault="00CE44ED" w:rsidP="00CE44ED">
      <w:pPr>
        <w:pStyle w:val="NoSpacing"/>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7:00 AM</w:t>
      </w:r>
    </w:p>
    <w:p w14:paraId="32DAAA20" w14:textId="77777777" w:rsidR="00CE44ED" w:rsidRDefault="00CE44ED" w:rsidP="00CE44ED">
      <w:pPr>
        <w:pStyle w:val="NoSpacing"/>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Please note summer schedule</w:t>
      </w:r>
    </w:p>
    <w:p w14:paraId="09BD6D2A" w14:textId="77777777" w:rsidR="00CE44ED" w:rsidRDefault="00CE44ED" w:rsidP="00CE44ED">
      <w:pPr>
        <w:pStyle w:val="NoSpacing"/>
        <w:jc w:val="center"/>
        <w:rPr>
          <w:rFonts w:ascii="Times New Roman" w:hAnsi="Times New Roman" w:cs="Times New Roman"/>
          <w:sz w:val="24"/>
          <w:szCs w:val="24"/>
        </w:rPr>
      </w:pPr>
    </w:p>
    <w:p w14:paraId="43118813" w14:textId="77777777" w:rsidR="00CE44ED" w:rsidRDefault="00CE44ED" w:rsidP="00CE44ED">
      <w:pPr>
        <w:pStyle w:val="NoSpacing"/>
        <w:rPr>
          <w:rFonts w:ascii="Times New Roman" w:hAnsi="Times New Roman" w:cs="Times New Roman"/>
          <w:sz w:val="24"/>
          <w:szCs w:val="24"/>
        </w:rPr>
      </w:pPr>
      <w:r>
        <w:rPr>
          <w:rFonts w:ascii="Times New Roman" w:hAnsi="Times New Roman" w:cs="Times New Roman"/>
          <w:sz w:val="24"/>
          <w:szCs w:val="24"/>
        </w:rPr>
        <w:t>Agenda</w:t>
      </w:r>
    </w:p>
    <w:p w14:paraId="129E1400" w14:textId="77777777" w:rsidR="00CE44ED" w:rsidRDefault="00CE44ED" w:rsidP="00CE44ED">
      <w:pPr>
        <w:pStyle w:val="NoSpacing"/>
        <w:rPr>
          <w:rFonts w:ascii="Times New Roman" w:hAnsi="Times New Roman" w:cs="Times New Roman"/>
          <w:sz w:val="24"/>
          <w:szCs w:val="24"/>
        </w:rPr>
      </w:pPr>
      <w:r>
        <w:rPr>
          <w:rFonts w:ascii="Times New Roman" w:hAnsi="Times New Roman" w:cs="Times New Roman"/>
          <w:sz w:val="24"/>
          <w:szCs w:val="24"/>
        </w:rPr>
        <w:t>Call Meeting to Order</w:t>
      </w:r>
    </w:p>
    <w:p w14:paraId="55720855" w14:textId="48E7B35D" w:rsidR="00CE44ED" w:rsidRDefault="00CE44ED" w:rsidP="00CE44ED">
      <w:pPr>
        <w:pStyle w:val="NoSpacing"/>
        <w:rPr>
          <w:rFonts w:ascii="Times New Roman" w:hAnsi="Times New Roman" w:cs="Times New Roman"/>
          <w:sz w:val="24"/>
          <w:szCs w:val="24"/>
        </w:rPr>
      </w:pPr>
      <w:r>
        <w:rPr>
          <w:rFonts w:ascii="Times New Roman" w:hAnsi="Times New Roman" w:cs="Times New Roman"/>
          <w:sz w:val="24"/>
          <w:szCs w:val="24"/>
        </w:rPr>
        <w:t>Minutes of Previous Meeting-June 9, 2026</w:t>
      </w:r>
    </w:p>
    <w:p w14:paraId="12B697E6" w14:textId="77777777" w:rsidR="00CE44ED" w:rsidRDefault="00CE44ED" w:rsidP="00CE44ED">
      <w:pPr>
        <w:pStyle w:val="NoSpacing"/>
        <w:rPr>
          <w:rFonts w:ascii="Times New Roman" w:hAnsi="Times New Roman" w:cs="Times New Roman"/>
          <w:sz w:val="24"/>
          <w:szCs w:val="24"/>
        </w:rPr>
      </w:pPr>
    </w:p>
    <w:p w14:paraId="01EDFF11" w14:textId="77777777" w:rsidR="00CE44ED" w:rsidRDefault="00CE44ED" w:rsidP="00CE44ED">
      <w:pPr>
        <w:pStyle w:val="NoSpacing"/>
        <w:rPr>
          <w:rFonts w:ascii="Times New Roman" w:hAnsi="Times New Roman" w:cs="Times New Roman"/>
          <w:sz w:val="20"/>
          <w:szCs w:val="20"/>
        </w:rPr>
      </w:pPr>
      <w:r>
        <w:rPr>
          <w:rFonts w:ascii="Times New Roman" w:hAnsi="Times New Roman" w:cs="Times New Roman"/>
          <w:sz w:val="20"/>
          <w:szCs w:val="20"/>
        </w:rPr>
        <w:t>Open Mic:</w:t>
      </w:r>
      <w:r>
        <w:rPr>
          <w:sz w:val="20"/>
          <w:szCs w:val="20"/>
        </w:rPr>
        <w:t xml:space="preserve">  “</w:t>
      </w:r>
      <w:r>
        <w:rPr>
          <w:i/>
          <w:iCs/>
          <w:sz w:val="20"/>
          <w:szCs w:val="20"/>
        </w:rPr>
        <w:t>Any person may address the Board in his or her individual capacity on any matter not on the agenda for up to two minutes. Additional time may be granted at the Chair’s discretion. Speakers are requested to state their name and address for the record and minutes. Generally, the Board of Managers will not take official action on items discussed at this time, but may refer the matter to its engineers, legal counsel, staff, or mangers for a future report or direct that matter to be scheduled on an upcoming agenda.”</w:t>
      </w:r>
    </w:p>
    <w:p w14:paraId="225EDE9C" w14:textId="77777777" w:rsidR="00CE44ED" w:rsidRDefault="00CE44ED" w:rsidP="00CE44ED">
      <w:pPr>
        <w:pStyle w:val="NoSpacing"/>
        <w:rPr>
          <w:rFonts w:ascii="Times New Roman" w:hAnsi="Times New Roman" w:cs="Times New Roman"/>
        </w:rPr>
      </w:pPr>
    </w:p>
    <w:p w14:paraId="2C8EB954" w14:textId="77777777" w:rsidR="00CE44ED" w:rsidRDefault="00CE44ED" w:rsidP="00CE44ED">
      <w:pPr>
        <w:pStyle w:val="NoSpacing"/>
        <w:rPr>
          <w:rFonts w:ascii="Times New Roman" w:hAnsi="Times New Roman" w:cs="Times New Roman"/>
          <w:b/>
          <w:sz w:val="23"/>
          <w:szCs w:val="23"/>
          <w:u w:val="single"/>
        </w:rPr>
      </w:pPr>
      <w:r>
        <w:rPr>
          <w:rFonts w:ascii="Times New Roman" w:hAnsi="Times New Roman" w:cs="Times New Roman"/>
          <w:b/>
          <w:sz w:val="23"/>
          <w:szCs w:val="23"/>
          <w:u w:val="single"/>
        </w:rPr>
        <w:t>Old Business</w:t>
      </w:r>
    </w:p>
    <w:p w14:paraId="7A688DE6" w14:textId="77777777" w:rsidR="00CE44ED" w:rsidRDefault="00CE44ED" w:rsidP="00CE44ED">
      <w:pPr>
        <w:pStyle w:val="NoSpacing"/>
        <w:numPr>
          <w:ilvl w:val="0"/>
          <w:numId w:val="1"/>
        </w:numPr>
        <w:rPr>
          <w:rFonts w:ascii="Times New Roman" w:hAnsi="Times New Roman" w:cs="Times New Roman"/>
          <w:sz w:val="23"/>
          <w:szCs w:val="23"/>
        </w:rPr>
      </w:pPr>
      <w:r>
        <w:rPr>
          <w:rFonts w:ascii="Times New Roman" w:hAnsi="Times New Roman" w:cs="Times New Roman"/>
          <w:sz w:val="23"/>
          <w:szCs w:val="23"/>
        </w:rPr>
        <w:t xml:space="preserve">Hurdsfield Project </w:t>
      </w:r>
    </w:p>
    <w:p w14:paraId="1818AE36" w14:textId="748145E8" w:rsidR="00CE44ED" w:rsidRDefault="006D7E1A" w:rsidP="00CE44ED">
      <w:pPr>
        <w:pStyle w:val="NoSpacing"/>
        <w:numPr>
          <w:ilvl w:val="1"/>
          <w:numId w:val="1"/>
        </w:numPr>
        <w:rPr>
          <w:rFonts w:ascii="Times New Roman" w:hAnsi="Times New Roman" w:cs="Times New Roman"/>
          <w:sz w:val="23"/>
          <w:szCs w:val="23"/>
        </w:rPr>
      </w:pPr>
      <w:r>
        <w:rPr>
          <w:rFonts w:ascii="Times New Roman" w:hAnsi="Times New Roman" w:cs="Times New Roman"/>
          <w:sz w:val="23"/>
          <w:szCs w:val="23"/>
        </w:rPr>
        <w:t>Dike the pumps?</w:t>
      </w:r>
    </w:p>
    <w:p w14:paraId="76F36883" w14:textId="70CF3B21" w:rsidR="006D7E1A" w:rsidRDefault="006D7E1A" w:rsidP="00CE44ED">
      <w:pPr>
        <w:pStyle w:val="NoSpacing"/>
        <w:numPr>
          <w:ilvl w:val="1"/>
          <w:numId w:val="1"/>
        </w:numPr>
        <w:rPr>
          <w:rFonts w:ascii="Times New Roman" w:hAnsi="Times New Roman" w:cs="Times New Roman"/>
          <w:sz w:val="23"/>
          <w:szCs w:val="23"/>
        </w:rPr>
      </w:pPr>
      <w:r>
        <w:rPr>
          <w:rFonts w:ascii="Times New Roman" w:hAnsi="Times New Roman" w:cs="Times New Roman"/>
          <w:sz w:val="23"/>
          <w:szCs w:val="23"/>
        </w:rPr>
        <w:t>Any other updates</w:t>
      </w:r>
    </w:p>
    <w:p w14:paraId="05E018A0" w14:textId="77777777" w:rsidR="00CE44ED" w:rsidRDefault="00CE44ED" w:rsidP="00CE44ED">
      <w:pPr>
        <w:pStyle w:val="NoSpacing"/>
        <w:numPr>
          <w:ilvl w:val="0"/>
          <w:numId w:val="1"/>
        </w:numPr>
        <w:rPr>
          <w:rFonts w:ascii="Times New Roman" w:hAnsi="Times New Roman" w:cs="Times New Roman"/>
          <w:sz w:val="23"/>
          <w:szCs w:val="23"/>
        </w:rPr>
      </w:pPr>
      <w:r w:rsidRPr="00AB2B85">
        <w:rPr>
          <w:rFonts w:ascii="Times New Roman" w:hAnsi="Times New Roman" w:cs="Times New Roman"/>
          <w:sz w:val="23"/>
          <w:szCs w:val="23"/>
        </w:rPr>
        <w:t>Unauthorized Dam Complaint-Thompson v Roller</w:t>
      </w:r>
    </w:p>
    <w:p w14:paraId="011D5EC9" w14:textId="77777777" w:rsidR="00CE44ED" w:rsidRDefault="00CE44ED" w:rsidP="00CE44ED">
      <w:pPr>
        <w:pStyle w:val="NoSpacing"/>
        <w:numPr>
          <w:ilvl w:val="0"/>
          <w:numId w:val="1"/>
        </w:numPr>
        <w:rPr>
          <w:rFonts w:ascii="Times New Roman" w:hAnsi="Times New Roman" w:cs="Times New Roman"/>
          <w:sz w:val="23"/>
          <w:szCs w:val="23"/>
        </w:rPr>
      </w:pPr>
      <w:r>
        <w:rPr>
          <w:rFonts w:ascii="Times New Roman" w:hAnsi="Times New Roman" w:cs="Times New Roman"/>
          <w:sz w:val="23"/>
          <w:szCs w:val="23"/>
        </w:rPr>
        <w:t>Elevation of culverts between 7/8-148-69-Plan from Apex to DOT</w:t>
      </w:r>
    </w:p>
    <w:p w14:paraId="5ECA0262" w14:textId="77777777" w:rsidR="00CE44ED" w:rsidRDefault="00CE44ED" w:rsidP="00CE44ED">
      <w:pPr>
        <w:pStyle w:val="NoSpacing"/>
        <w:numPr>
          <w:ilvl w:val="0"/>
          <w:numId w:val="1"/>
        </w:numPr>
        <w:rPr>
          <w:rFonts w:ascii="Times New Roman" w:hAnsi="Times New Roman" w:cs="Times New Roman"/>
          <w:sz w:val="23"/>
          <w:szCs w:val="23"/>
        </w:rPr>
      </w:pPr>
      <w:r>
        <w:rPr>
          <w:rFonts w:ascii="Times New Roman" w:hAnsi="Times New Roman" w:cs="Times New Roman"/>
          <w:sz w:val="23"/>
          <w:szCs w:val="23"/>
        </w:rPr>
        <w:t>Clean-out SW4 of 29-148-70 -No easement</w:t>
      </w:r>
    </w:p>
    <w:p w14:paraId="06CA60BE" w14:textId="77777777" w:rsidR="00CE44ED" w:rsidRDefault="00CE44ED" w:rsidP="00CE44ED">
      <w:pPr>
        <w:pStyle w:val="NoSpacing"/>
        <w:numPr>
          <w:ilvl w:val="1"/>
          <w:numId w:val="1"/>
        </w:numPr>
        <w:rPr>
          <w:rFonts w:ascii="Times New Roman" w:hAnsi="Times New Roman" w:cs="Times New Roman"/>
          <w:sz w:val="23"/>
          <w:szCs w:val="23"/>
        </w:rPr>
      </w:pPr>
      <w:r>
        <w:rPr>
          <w:rFonts w:ascii="Times New Roman" w:hAnsi="Times New Roman" w:cs="Times New Roman"/>
          <w:sz w:val="23"/>
          <w:szCs w:val="23"/>
        </w:rPr>
        <w:t>Cattail spraying Schindler WPA</w:t>
      </w:r>
    </w:p>
    <w:p w14:paraId="1CEE109F" w14:textId="77777777" w:rsidR="00CE44ED" w:rsidRPr="00AB2B85" w:rsidRDefault="00CE44ED" w:rsidP="00CE44ED">
      <w:pPr>
        <w:pStyle w:val="NoSpacing"/>
        <w:numPr>
          <w:ilvl w:val="0"/>
          <w:numId w:val="1"/>
        </w:numPr>
        <w:rPr>
          <w:rFonts w:ascii="Times New Roman" w:hAnsi="Times New Roman" w:cs="Times New Roman"/>
          <w:sz w:val="23"/>
          <w:szCs w:val="23"/>
        </w:rPr>
      </w:pPr>
      <w:r>
        <w:rPr>
          <w:rFonts w:ascii="Times New Roman" w:hAnsi="Times New Roman" w:cs="Times New Roman"/>
          <w:sz w:val="23"/>
          <w:szCs w:val="23"/>
        </w:rPr>
        <w:t>Tile Permit 2025-0001</w:t>
      </w:r>
    </w:p>
    <w:p w14:paraId="7400750E" w14:textId="77777777" w:rsidR="00CE44ED" w:rsidRDefault="00CE44ED" w:rsidP="00CE44ED">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Legislative updates</w:t>
      </w:r>
    </w:p>
    <w:p w14:paraId="50979D5C" w14:textId="77777777" w:rsidR="00CE44ED" w:rsidRDefault="00CE44ED" w:rsidP="00CE44ED">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Any other old business</w:t>
      </w:r>
    </w:p>
    <w:p w14:paraId="637CB540" w14:textId="77777777" w:rsidR="00CE44ED" w:rsidRPr="00AB2B85" w:rsidRDefault="00CE44ED" w:rsidP="00CE44ED">
      <w:pPr>
        <w:pStyle w:val="NoSpacing"/>
        <w:ind w:left="720"/>
        <w:rPr>
          <w:rFonts w:ascii="Times New Roman" w:hAnsi="Times New Roman" w:cs="Times New Roman"/>
          <w:sz w:val="23"/>
          <w:szCs w:val="23"/>
        </w:rPr>
      </w:pPr>
    </w:p>
    <w:p w14:paraId="4242487E" w14:textId="77777777" w:rsidR="00CE44ED" w:rsidRDefault="00CE44ED" w:rsidP="00CE44ED">
      <w:pPr>
        <w:pStyle w:val="NoSpacing"/>
        <w:rPr>
          <w:rFonts w:ascii="Times New Roman" w:hAnsi="Times New Roman" w:cs="Times New Roman"/>
          <w:b/>
          <w:sz w:val="24"/>
          <w:szCs w:val="24"/>
          <w:u w:val="single"/>
        </w:rPr>
      </w:pPr>
      <w:r w:rsidRPr="00E73DDC">
        <w:rPr>
          <w:rFonts w:ascii="Times New Roman" w:hAnsi="Times New Roman" w:cs="Times New Roman"/>
          <w:b/>
          <w:sz w:val="24"/>
          <w:szCs w:val="24"/>
          <w:u w:val="single"/>
        </w:rPr>
        <w:t>New Business</w:t>
      </w:r>
    </w:p>
    <w:p w14:paraId="4FD61F1F" w14:textId="79CD784F" w:rsidR="00CE44ED" w:rsidRDefault="00CE44ED" w:rsidP="00CE44ED">
      <w:pPr>
        <w:pStyle w:val="NoSpacing"/>
        <w:numPr>
          <w:ilvl w:val="0"/>
          <w:numId w:val="5"/>
        </w:numPr>
        <w:rPr>
          <w:rFonts w:ascii="Times New Roman" w:hAnsi="Times New Roman" w:cs="Times New Roman"/>
          <w:bCs/>
          <w:sz w:val="24"/>
          <w:szCs w:val="24"/>
        </w:rPr>
      </w:pPr>
      <w:r>
        <w:rPr>
          <w:rFonts w:ascii="Times New Roman" w:hAnsi="Times New Roman" w:cs="Times New Roman"/>
          <w:bCs/>
          <w:sz w:val="24"/>
          <w:szCs w:val="24"/>
        </w:rPr>
        <w:t>Upper Sheyenne Joint WRD Request</w:t>
      </w:r>
      <w:r w:rsidR="001664AC">
        <w:rPr>
          <w:rFonts w:ascii="Times New Roman" w:hAnsi="Times New Roman" w:cs="Times New Roman"/>
          <w:bCs/>
          <w:sz w:val="24"/>
          <w:szCs w:val="24"/>
        </w:rPr>
        <w:t xml:space="preserve"> to Join </w:t>
      </w:r>
    </w:p>
    <w:p w14:paraId="0F0B14A4" w14:textId="79B898A7" w:rsidR="002F6353" w:rsidRDefault="002F6353" w:rsidP="00CE44ED">
      <w:pPr>
        <w:pStyle w:val="NoSpacing"/>
        <w:numPr>
          <w:ilvl w:val="0"/>
          <w:numId w:val="5"/>
        </w:numPr>
        <w:rPr>
          <w:rFonts w:ascii="Times New Roman" w:hAnsi="Times New Roman" w:cs="Times New Roman"/>
          <w:bCs/>
          <w:sz w:val="24"/>
          <w:szCs w:val="24"/>
        </w:rPr>
      </w:pPr>
      <w:r>
        <w:rPr>
          <w:rFonts w:ascii="Times New Roman" w:hAnsi="Times New Roman" w:cs="Times New Roman"/>
          <w:bCs/>
          <w:sz w:val="24"/>
          <w:szCs w:val="24"/>
        </w:rPr>
        <w:t>Clean out on Hamburg/West Norway Drain-NE2 of 23-149-70</w:t>
      </w:r>
    </w:p>
    <w:p w14:paraId="30A9C7E5" w14:textId="3D3C9AC2" w:rsidR="006D7E1A" w:rsidRDefault="006D7E1A" w:rsidP="00CE44ED">
      <w:pPr>
        <w:pStyle w:val="NoSpacing"/>
        <w:numPr>
          <w:ilvl w:val="0"/>
          <w:numId w:val="5"/>
        </w:numPr>
        <w:rPr>
          <w:rFonts w:ascii="Times New Roman" w:hAnsi="Times New Roman" w:cs="Times New Roman"/>
          <w:bCs/>
          <w:sz w:val="24"/>
          <w:szCs w:val="24"/>
        </w:rPr>
      </w:pPr>
      <w:r>
        <w:rPr>
          <w:rFonts w:ascii="Times New Roman" w:hAnsi="Times New Roman" w:cs="Times New Roman"/>
          <w:bCs/>
          <w:sz w:val="24"/>
          <w:szCs w:val="24"/>
        </w:rPr>
        <w:t>Hoff Tile Notifications</w:t>
      </w:r>
    </w:p>
    <w:p w14:paraId="5D57B636" w14:textId="71B5E9B3" w:rsidR="002F6353" w:rsidRPr="00CE44ED" w:rsidRDefault="002F6353" w:rsidP="00CE44ED">
      <w:pPr>
        <w:pStyle w:val="NoSpacing"/>
        <w:numPr>
          <w:ilvl w:val="0"/>
          <w:numId w:val="5"/>
        </w:numPr>
        <w:rPr>
          <w:rFonts w:ascii="Times New Roman" w:hAnsi="Times New Roman" w:cs="Times New Roman"/>
          <w:bCs/>
          <w:sz w:val="24"/>
          <w:szCs w:val="24"/>
        </w:rPr>
      </w:pPr>
      <w:r>
        <w:rPr>
          <w:rFonts w:ascii="Times New Roman" w:hAnsi="Times New Roman" w:cs="Times New Roman"/>
          <w:bCs/>
          <w:sz w:val="24"/>
          <w:szCs w:val="24"/>
        </w:rPr>
        <w:t>Spraying Drains</w:t>
      </w:r>
    </w:p>
    <w:p w14:paraId="0EC1FFCF" w14:textId="77777777" w:rsidR="00CE44ED" w:rsidRDefault="00CE44ED" w:rsidP="00CE44E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Any other new business</w:t>
      </w:r>
    </w:p>
    <w:p w14:paraId="437F5D53" w14:textId="77777777" w:rsidR="00CE44ED" w:rsidRPr="008D259B" w:rsidRDefault="00CE44ED" w:rsidP="00CE44ED">
      <w:pPr>
        <w:pStyle w:val="NoSpacing"/>
        <w:ind w:left="720"/>
        <w:rPr>
          <w:rFonts w:ascii="Times New Roman" w:hAnsi="Times New Roman" w:cs="Times New Roman"/>
          <w:sz w:val="24"/>
          <w:szCs w:val="24"/>
        </w:rPr>
      </w:pPr>
    </w:p>
    <w:p w14:paraId="082C0AAE" w14:textId="77777777" w:rsidR="00CE44ED" w:rsidRDefault="00CE44ED" w:rsidP="00CE44ED">
      <w:pPr>
        <w:pStyle w:val="NoSpacing"/>
        <w:rPr>
          <w:rFonts w:ascii="Times New Roman" w:hAnsi="Times New Roman" w:cs="Times New Roman"/>
          <w:b/>
          <w:sz w:val="24"/>
          <w:szCs w:val="24"/>
          <w:u w:val="single"/>
        </w:rPr>
      </w:pPr>
      <w:r>
        <w:rPr>
          <w:rFonts w:ascii="Times New Roman" w:hAnsi="Times New Roman" w:cs="Times New Roman"/>
          <w:b/>
          <w:sz w:val="24"/>
          <w:szCs w:val="24"/>
          <w:u w:val="single"/>
        </w:rPr>
        <w:t xml:space="preserve">Bills </w:t>
      </w:r>
    </w:p>
    <w:p w14:paraId="1CA25A4E" w14:textId="07616AD2" w:rsidR="00CE44ED" w:rsidRDefault="00CE44ED" w:rsidP="00CE44ED">
      <w:pPr>
        <w:pStyle w:val="NoSpacing"/>
        <w:rPr>
          <w:rFonts w:ascii="Times New Roman" w:hAnsi="Times New Roman" w:cs="Times New Roman"/>
          <w:b/>
          <w:sz w:val="24"/>
          <w:szCs w:val="24"/>
        </w:rPr>
      </w:pPr>
      <w:r>
        <w:rPr>
          <w:rFonts w:ascii="Times New Roman" w:hAnsi="Times New Roman" w:cs="Times New Roman"/>
          <w:b/>
          <w:sz w:val="24"/>
          <w:szCs w:val="24"/>
        </w:rPr>
        <w:t>Apex Engineering: $2553.50</w:t>
      </w:r>
    </w:p>
    <w:p w14:paraId="1B6F1271" w14:textId="45BAD266" w:rsidR="00CE44ED" w:rsidRDefault="00CE44ED" w:rsidP="00CE44ED">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General: $768.00</w:t>
      </w:r>
    </w:p>
    <w:p w14:paraId="0F23440F" w14:textId="27E5F57B" w:rsidR="00CE44ED" w:rsidRPr="00140794" w:rsidRDefault="00CE44ED" w:rsidP="00CE44ED">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Drain: $1785.50   $378-Hurdsfield, $470-Drain #1, $937.50-Oak Creek</w:t>
      </w:r>
    </w:p>
    <w:p w14:paraId="56F6A01B" w14:textId="77777777" w:rsidR="00CE44ED" w:rsidRPr="002E6260" w:rsidRDefault="00CE44ED" w:rsidP="00CE44ED">
      <w:pPr>
        <w:pStyle w:val="NoSpacing"/>
        <w:ind w:left="720"/>
        <w:rPr>
          <w:rFonts w:ascii="Times New Roman" w:hAnsi="Times New Roman" w:cs="Times New Roman"/>
          <w:b/>
          <w:sz w:val="24"/>
          <w:szCs w:val="24"/>
        </w:rPr>
      </w:pPr>
    </w:p>
    <w:p w14:paraId="4E690F8A" w14:textId="6933D569" w:rsidR="00CE44ED" w:rsidRDefault="00CE44ED" w:rsidP="00CE44ED">
      <w:pPr>
        <w:pStyle w:val="NoSpacing"/>
        <w:rPr>
          <w:rFonts w:ascii="Times New Roman" w:hAnsi="Times New Roman" w:cs="Times New Roman"/>
          <w:b/>
          <w:sz w:val="24"/>
          <w:szCs w:val="24"/>
        </w:rPr>
      </w:pPr>
      <w:r>
        <w:rPr>
          <w:rFonts w:ascii="Times New Roman" w:hAnsi="Times New Roman" w:cs="Times New Roman"/>
          <w:b/>
          <w:sz w:val="24"/>
          <w:szCs w:val="24"/>
        </w:rPr>
        <w:t>Rinke-Noonan: $</w:t>
      </w:r>
      <w:r w:rsidR="00830BDD">
        <w:rPr>
          <w:rFonts w:ascii="Times New Roman" w:hAnsi="Times New Roman" w:cs="Times New Roman"/>
          <w:b/>
          <w:sz w:val="24"/>
          <w:szCs w:val="24"/>
        </w:rPr>
        <w:t>4,821.00</w:t>
      </w:r>
    </w:p>
    <w:p w14:paraId="2F85F1E8" w14:textId="7AFA7886" w:rsidR="00CE44ED" w:rsidRDefault="00CE44ED" w:rsidP="00CE44ED">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General $</w:t>
      </w:r>
      <w:r w:rsidR="00830BDD">
        <w:rPr>
          <w:rFonts w:ascii="Times New Roman" w:hAnsi="Times New Roman" w:cs="Times New Roman"/>
          <w:sz w:val="24"/>
          <w:szCs w:val="24"/>
        </w:rPr>
        <w:t>3,190.50</w:t>
      </w:r>
    </w:p>
    <w:p w14:paraId="409E23C7" w14:textId="75EE98F3" w:rsidR="00CE44ED" w:rsidRDefault="00CE44ED" w:rsidP="00CE44ED">
      <w:pPr>
        <w:pStyle w:val="NoSpacing"/>
        <w:numPr>
          <w:ilvl w:val="0"/>
          <w:numId w:val="2"/>
        </w:numPr>
        <w:rPr>
          <w:rFonts w:ascii="Times New Roman" w:hAnsi="Times New Roman" w:cs="Times New Roman"/>
          <w:sz w:val="24"/>
          <w:szCs w:val="24"/>
        </w:rPr>
      </w:pPr>
      <w:r w:rsidRPr="006E180A">
        <w:rPr>
          <w:rFonts w:ascii="Times New Roman" w:hAnsi="Times New Roman" w:cs="Times New Roman"/>
          <w:sz w:val="24"/>
          <w:szCs w:val="24"/>
        </w:rPr>
        <w:t xml:space="preserve">Drain </w:t>
      </w:r>
      <w:r>
        <w:rPr>
          <w:rFonts w:ascii="Times New Roman" w:hAnsi="Times New Roman" w:cs="Times New Roman"/>
          <w:sz w:val="24"/>
          <w:szCs w:val="24"/>
        </w:rPr>
        <w:t>$</w:t>
      </w:r>
      <w:r w:rsidR="00830BDD">
        <w:rPr>
          <w:rFonts w:ascii="Times New Roman" w:hAnsi="Times New Roman" w:cs="Times New Roman"/>
          <w:sz w:val="24"/>
          <w:szCs w:val="24"/>
        </w:rPr>
        <w:t>1,630.50</w:t>
      </w:r>
      <w:r>
        <w:rPr>
          <w:rFonts w:ascii="Times New Roman" w:hAnsi="Times New Roman" w:cs="Times New Roman"/>
          <w:sz w:val="24"/>
          <w:szCs w:val="24"/>
        </w:rPr>
        <w:t>- Drain #1</w:t>
      </w:r>
    </w:p>
    <w:p w14:paraId="0DCF629C" w14:textId="77777777" w:rsidR="00CE44ED" w:rsidRDefault="00CE44ED" w:rsidP="00CE44ED">
      <w:pPr>
        <w:pStyle w:val="NoSpacing"/>
        <w:rPr>
          <w:rFonts w:ascii="Times New Roman" w:hAnsi="Times New Roman" w:cs="Times New Roman"/>
          <w:sz w:val="24"/>
          <w:szCs w:val="24"/>
        </w:rPr>
      </w:pPr>
    </w:p>
    <w:p w14:paraId="6806C1ED" w14:textId="2E2993A6" w:rsidR="00CE44ED" w:rsidRDefault="00CE44ED" w:rsidP="00CE44ED">
      <w:pPr>
        <w:pStyle w:val="NoSpacing"/>
        <w:rPr>
          <w:rFonts w:ascii="Times New Roman" w:hAnsi="Times New Roman" w:cs="Times New Roman"/>
          <w:sz w:val="24"/>
          <w:szCs w:val="24"/>
        </w:rPr>
      </w:pPr>
      <w:r w:rsidRPr="003F78D9">
        <w:rPr>
          <w:rFonts w:ascii="Times New Roman" w:hAnsi="Times New Roman" w:cs="Times New Roman"/>
          <w:b/>
          <w:sz w:val="24"/>
          <w:szCs w:val="24"/>
        </w:rPr>
        <w:t>In-Situ</w:t>
      </w:r>
      <w:r>
        <w:rPr>
          <w:rFonts w:ascii="Times New Roman" w:hAnsi="Times New Roman" w:cs="Times New Roman"/>
          <w:sz w:val="24"/>
          <w:szCs w:val="24"/>
        </w:rPr>
        <w:t>: $</w:t>
      </w:r>
      <w:r w:rsidR="00830BDD">
        <w:rPr>
          <w:rFonts w:ascii="Times New Roman" w:hAnsi="Times New Roman" w:cs="Times New Roman"/>
          <w:sz w:val="24"/>
          <w:szCs w:val="24"/>
        </w:rPr>
        <w:t>132</w:t>
      </w:r>
      <w:r>
        <w:rPr>
          <w:rFonts w:ascii="Times New Roman" w:hAnsi="Times New Roman" w:cs="Times New Roman"/>
          <w:sz w:val="24"/>
          <w:szCs w:val="24"/>
        </w:rPr>
        <w:t>.00 Hurdsfield</w:t>
      </w:r>
      <w:r w:rsidR="00830BDD">
        <w:rPr>
          <w:rFonts w:ascii="Times New Roman" w:hAnsi="Times New Roman" w:cs="Times New Roman"/>
          <w:sz w:val="24"/>
          <w:szCs w:val="24"/>
        </w:rPr>
        <w:t xml:space="preserve"> (6 months)</w:t>
      </w:r>
    </w:p>
    <w:p w14:paraId="664A9755" w14:textId="77777777" w:rsidR="00CE44ED" w:rsidRDefault="00CE44ED" w:rsidP="00CE44ED">
      <w:pPr>
        <w:pStyle w:val="NoSpacing"/>
        <w:rPr>
          <w:rFonts w:ascii="Times New Roman" w:hAnsi="Times New Roman" w:cs="Times New Roman"/>
          <w:sz w:val="24"/>
          <w:szCs w:val="24"/>
        </w:rPr>
      </w:pPr>
    </w:p>
    <w:p w14:paraId="4E6107DF" w14:textId="77777777" w:rsidR="00CE44ED" w:rsidRDefault="00CE44ED" w:rsidP="00CE44ED">
      <w:pPr>
        <w:pStyle w:val="NoSpacing"/>
        <w:rPr>
          <w:rFonts w:ascii="Times New Roman" w:hAnsi="Times New Roman" w:cs="Times New Roman"/>
          <w:sz w:val="24"/>
          <w:szCs w:val="24"/>
        </w:rPr>
      </w:pPr>
    </w:p>
    <w:p w14:paraId="40B8157C" w14:textId="56768331" w:rsidR="00CE44ED" w:rsidRDefault="00CE44ED" w:rsidP="00CE44ED">
      <w:pPr>
        <w:pStyle w:val="NoSpacing"/>
        <w:rPr>
          <w:rFonts w:ascii="Times New Roman" w:hAnsi="Times New Roman" w:cs="Times New Roman"/>
          <w:sz w:val="24"/>
          <w:szCs w:val="24"/>
        </w:rPr>
      </w:pPr>
    </w:p>
    <w:p w14:paraId="711D12E1" w14:textId="77777777" w:rsidR="00CE44ED" w:rsidRDefault="00CE44ED" w:rsidP="00CE44ED">
      <w:pPr>
        <w:pStyle w:val="NoSpacing"/>
        <w:ind w:left="720"/>
        <w:rPr>
          <w:rFonts w:ascii="Times New Roman" w:hAnsi="Times New Roman" w:cs="Times New Roman"/>
          <w:sz w:val="24"/>
          <w:szCs w:val="24"/>
        </w:rPr>
      </w:pPr>
    </w:p>
    <w:p w14:paraId="036A43F8" w14:textId="77777777" w:rsidR="00CE44ED" w:rsidRDefault="00CE44ED" w:rsidP="00CE44ED">
      <w:pPr>
        <w:pStyle w:val="NoSpacing"/>
        <w:rPr>
          <w:rFonts w:ascii="Times New Roman" w:hAnsi="Times New Roman" w:cs="Times New Roman"/>
          <w:sz w:val="24"/>
          <w:szCs w:val="24"/>
        </w:rPr>
      </w:pPr>
    </w:p>
    <w:p w14:paraId="1EBE28E2" w14:textId="77777777" w:rsidR="00CE44ED" w:rsidRDefault="00CE44ED" w:rsidP="00CE44ED">
      <w:pPr>
        <w:pStyle w:val="NoSpacing"/>
        <w:rPr>
          <w:rFonts w:ascii="Times New Roman" w:hAnsi="Times New Roman" w:cs="Times New Roman"/>
          <w:sz w:val="24"/>
          <w:szCs w:val="24"/>
        </w:rPr>
      </w:pPr>
    </w:p>
    <w:p w14:paraId="0E270C2C" w14:textId="77777777" w:rsidR="0043170B" w:rsidRDefault="0043170B"/>
    <w:sectPr w:rsidR="0043170B" w:rsidSect="00CE44ED">
      <w:pgSz w:w="12240" w:h="15840"/>
      <w:pgMar w:top="43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D5941"/>
    <w:multiLevelType w:val="hybridMultilevel"/>
    <w:tmpl w:val="C3C26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9803D8"/>
    <w:multiLevelType w:val="hybridMultilevel"/>
    <w:tmpl w:val="A3F46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7D06E5"/>
    <w:multiLevelType w:val="hybridMultilevel"/>
    <w:tmpl w:val="5A96B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F6505C"/>
    <w:multiLevelType w:val="hybridMultilevel"/>
    <w:tmpl w:val="BEBE29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7803168"/>
    <w:multiLevelType w:val="hybridMultilevel"/>
    <w:tmpl w:val="5C442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34178519">
    <w:abstractNumId w:val="4"/>
  </w:num>
  <w:num w:numId="2" w16cid:durableId="1683118072">
    <w:abstractNumId w:val="3"/>
  </w:num>
  <w:num w:numId="3" w16cid:durableId="302467342">
    <w:abstractNumId w:val="2"/>
  </w:num>
  <w:num w:numId="4" w16cid:durableId="158926252">
    <w:abstractNumId w:val="1"/>
  </w:num>
  <w:num w:numId="5" w16cid:durableId="1247762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4ED"/>
    <w:rsid w:val="001664AC"/>
    <w:rsid w:val="002F6353"/>
    <w:rsid w:val="0043170B"/>
    <w:rsid w:val="006D7E1A"/>
    <w:rsid w:val="00774CBD"/>
    <w:rsid w:val="007F226E"/>
    <w:rsid w:val="00830BDD"/>
    <w:rsid w:val="0098283C"/>
    <w:rsid w:val="00CE4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02A09"/>
  <w15:chartTrackingRefBased/>
  <w15:docId w15:val="{C4F1C568-A991-4A3C-9498-E041330C6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4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44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44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44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44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44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44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44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44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4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44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44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44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44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44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44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44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44ED"/>
    <w:rPr>
      <w:rFonts w:eastAsiaTheme="majorEastAsia" w:cstheme="majorBidi"/>
      <w:color w:val="272727" w:themeColor="text1" w:themeTint="D8"/>
    </w:rPr>
  </w:style>
  <w:style w:type="paragraph" w:styleId="Title">
    <w:name w:val="Title"/>
    <w:basedOn w:val="Normal"/>
    <w:next w:val="Normal"/>
    <w:link w:val="TitleChar"/>
    <w:uiPriority w:val="10"/>
    <w:qFormat/>
    <w:rsid w:val="00CE44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4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44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44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44ED"/>
    <w:pPr>
      <w:spacing w:before="160"/>
      <w:jc w:val="center"/>
    </w:pPr>
    <w:rPr>
      <w:i/>
      <w:iCs/>
      <w:color w:val="404040" w:themeColor="text1" w:themeTint="BF"/>
    </w:rPr>
  </w:style>
  <w:style w:type="character" w:customStyle="1" w:styleId="QuoteChar">
    <w:name w:val="Quote Char"/>
    <w:basedOn w:val="DefaultParagraphFont"/>
    <w:link w:val="Quote"/>
    <w:uiPriority w:val="29"/>
    <w:rsid w:val="00CE44ED"/>
    <w:rPr>
      <w:i/>
      <w:iCs/>
      <w:color w:val="404040" w:themeColor="text1" w:themeTint="BF"/>
    </w:rPr>
  </w:style>
  <w:style w:type="paragraph" w:styleId="ListParagraph">
    <w:name w:val="List Paragraph"/>
    <w:basedOn w:val="Normal"/>
    <w:uiPriority w:val="34"/>
    <w:qFormat/>
    <w:rsid w:val="00CE44ED"/>
    <w:pPr>
      <w:ind w:left="720"/>
      <w:contextualSpacing/>
    </w:pPr>
  </w:style>
  <w:style w:type="character" w:styleId="IntenseEmphasis">
    <w:name w:val="Intense Emphasis"/>
    <w:basedOn w:val="DefaultParagraphFont"/>
    <w:uiPriority w:val="21"/>
    <w:qFormat/>
    <w:rsid w:val="00CE44ED"/>
    <w:rPr>
      <w:i/>
      <w:iCs/>
      <w:color w:val="0F4761" w:themeColor="accent1" w:themeShade="BF"/>
    </w:rPr>
  </w:style>
  <w:style w:type="paragraph" w:styleId="IntenseQuote">
    <w:name w:val="Intense Quote"/>
    <w:basedOn w:val="Normal"/>
    <w:next w:val="Normal"/>
    <w:link w:val="IntenseQuoteChar"/>
    <w:uiPriority w:val="30"/>
    <w:qFormat/>
    <w:rsid w:val="00CE44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44ED"/>
    <w:rPr>
      <w:i/>
      <w:iCs/>
      <w:color w:val="0F4761" w:themeColor="accent1" w:themeShade="BF"/>
    </w:rPr>
  </w:style>
  <w:style w:type="character" w:styleId="IntenseReference">
    <w:name w:val="Intense Reference"/>
    <w:basedOn w:val="DefaultParagraphFont"/>
    <w:uiPriority w:val="32"/>
    <w:qFormat/>
    <w:rsid w:val="00CE44ED"/>
    <w:rPr>
      <w:b/>
      <w:bCs/>
      <w:smallCaps/>
      <w:color w:val="0F4761" w:themeColor="accent1" w:themeShade="BF"/>
      <w:spacing w:val="5"/>
    </w:rPr>
  </w:style>
  <w:style w:type="paragraph" w:styleId="NoSpacing">
    <w:name w:val="No Spacing"/>
    <w:uiPriority w:val="1"/>
    <w:qFormat/>
    <w:rsid w:val="00CE44ED"/>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205</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Roehrich, Tammy L.</dc:creator>
  <cp:keywords/>
  <dc:description/>
  <cp:lastModifiedBy>Roehrich, Tammy L.</cp:lastModifiedBy>
  <cp:revision>2</cp:revision>
  <cp:lastPrinted>2026-07-07T13:16:00Z</cp:lastPrinted>
  <dcterms:created xsi:type="dcterms:W3CDTF">2026-07-07T12:53:00Z</dcterms:created>
  <dcterms:modified xsi:type="dcterms:W3CDTF">2026-07-09T12:48:00Z</dcterms:modified>
</cp:coreProperties>
</file>